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22DC9" w14:textId="77777777" w:rsidR="00B150E5" w:rsidRPr="00CE2194" w:rsidRDefault="00B150E5" w:rsidP="00B150E5">
      <w:pPr>
        <w:jc w:val="center"/>
        <w:rPr>
          <w:rFonts w:ascii="Cambria" w:hAnsi="Cambria"/>
          <w:b/>
          <w:lang w:val="uk-UA"/>
        </w:rPr>
      </w:pPr>
      <w:r w:rsidRPr="00CE2194">
        <w:rPr>
          <w:rFonts w:ascii="Cambria" w:hAnsi="Cambria"/>
          <w:b/>
          <w:lang w:val="uk-UA"/>
        </w:rPr>
        <w:t>МІНІСТЕРСТВО ОСВІТИ І НАУКИ УКРАЇНИ</w:t>
      </w:r>
    </w:p>
    <w:p w14:paraId="5ED36257" w14:textId="77777777" w:rsidR="00B150E5" w:rsidRPr="00CE2194" w:rsidRDefault="00B150E5" w:rsidP="00B150E5">
      <w:pPr>
        <w:tabs>
          <w:tab w:val="center" w:pos="4960"/>
          <w:tab w:val="left" w:pos="7379"/>
        </w:tabs>
        <w:rPr>
          <w:rFonts w:ascii="Cambria" w:hAnsi="Cambria"/>
          <w:b/>
          <w:lang w:val="uk-UA"/>
        </w:rPr>
      </w:pPr>
      <w:r w:rsidRPr="00CE2194">
        <w:rPr>
          <w:rFonts w:ascii="Cambria" w:hAnsi="Cambria"/>
          <w:b/>
          <w:lang w:val="uk-UA"/>
        </w:rPr>
        <w:tab/>
        <w:t xml:space="preserve">ДВНЗ «КИЇВСЬКИЙ НАЦІОНАЛЬНИЙ ЕКОНОМІЧНИЙ УНІВЕРСИТЕТ </w:t>
      </w:r>
    </w:p>
    <w:p w14:paraId="6E709A24" w14:textId="77777777" w:rsidR="00B150E5" w:rsidRPr="00CE2194" w:rsidRDefault="00B150E5" w:rsidP="00B150E5">
      <w:pPr>
        <w:tabs>
          <w:tab w:val="center" w:pos="4960"/>
          <w:tab w:val="left" w:pos="7379"/>
        </w:tabs>
        <w:jc w:val="center"/>
        <w:rPr>
          <w:rFonts w:ascii="Cambria" w:hAnsi="Cambria"/>
          <w:b/>
          <w:lang w:val="uk-UA"/>
        </w:rPr>
      </w:pPr>
      <w:r w:rsidRPr="00CE2194">
        <w:rPr>
          <w:rFonts w:ascii="Cambria" w:hAnsi="Cambria"/>
          <w:b/>
          <w:lang w:val="uk-UA"/>
        </w:rPr>
        <w:t>імені Вадима Гетьмана»</w:t>
      </w:r>
    </w:p>
    <w:p w14:paraId="70D63E8D" w14:textId="77777777" w:rsidR="00B150E5" w:rsidRPr="00CE2194" w:rsidRDefault="00B150E5" w:rsidP="00B150E5">
      <w:pPr>
        <w:tabs>
          <w:tab w:val="center" w:pos="4960"/>
          <w:tab w:val="left" w:pos="7379"/>
        </w:tabs>
        <w:jc w:val="center"/>
        <w:rPr>
          <w:rFonts w:ascii="Cambria" w:hAnsi="Cambria"/>
          <w:b/>
          <w:lang w:val="uk-UA"/>
        </w:rPr>
      </w:pPr>
    </w:p>
    <w:p w14:paraId="662AA194" w14:textId="77777777" w:rsidR="00B150E5" w:rsidRPr="00CE2194" w:rsidRDefault="00B150E5" w:rsidP="00B150E5">
      <w:pPr>
        <w:tabs>
          <w:tab w:val="center" w:pos="4960"/>
          <w:tab w:val="left" w:pos="7379"/>
        </w:tabs>
        <w:jc w:val="center"/>
        <w:rPr>
          <w:rFonts w:ascii="Cambria" w:hAnsi="Cambria"/>
          <w:b/>
          <w:lang w:val="uk-UA"/>
        </w:rPr>
      </w:pPr>
      <w:r w:rsidRPr="00CE2194">
        <w:rPr>
          <w:rFonts w:ascii="Cambria" w:hAnsi="Cambria"/>
          <w:b/>
          <w:lang w:val="uk-UA"/>
        </w:rPr>
        <w:t>Факультет управління персоналом, соціології та психології</w:t>
      </w:r>
    </w:p>
    <w:p w14:paraId="0C859C6F" w14:textId="77777777" w:rsidR="00B150E5" w:rsidRPr="00CE2194" w:rsidRDefault="00B150E5" w:rsidP="00B150E5">
      <w:pPr>
        <w:jc w:val="center"/>
        <w:rPr>
          <w:rFonts w:ascii="Cambria" w:hAnsi="Cambria"/>
          <w:b/>
          <w:lang w:val="uk-UA"/>
        </w:rPr>
      </w:pPr>
    </w:p>
    <w:p w14:paraId="7CCF16DA" w14:textId="77777777" w:rsidR="00B150E5" w:rsidRPr="00CE2194" w:rsidRDefault="00B150E5" w:rsidP="00B150E5">
      <w:pPr>
        <w:tabs>
          <w:tab w:val="center" w:pos="4960"/>
          <w:tab w:val="left" w:pos="7670"/>
        </w:tabs>
        <w:rPr>
          <w:rFonts w:ascii="Cambria" w:hAnsi="Cambria"/>
          <w:b/>
          <w:sz w:val="32"/>
          <w:lang w:val="uk-UA"/>
        </w:rPr>
      </w:pPr>
      <w:r w:rsidRPr="00CE2194">
        <w:rPr>
          <w:rFonts w:ascii="Cambria" w:hAnsi="Cambria"/>
          <w:lang w:val="uk-UA"/>
        </w:rPr>
        <w:tab/>
      </w:r>
      <w:r w:rsidRPr="00CE2194">
        <w:rPr>
          <w:rFonts w:ascii="Cambria" w:hAnsi="Cambria"/>
          <w:b/>
          <w:lang w:val="uk-UA"/>
        </w:rPr>
        <w:t>Кафедра</w:t>
      </w:r>
      <w:r w:rsidR="001F44F0" w:rsidRPr="00CE2194">
        <w:rPr>
          <w:rFonts w:ascii="Cambria" w:hAnsi="Cambria"/>
          <w:b/>
          <w:lang w:val="uk-UA"/>
        </w:rPr>
        <w:t xml:space="preserve"> </w:t>
      </w:r>
      <w:proofErr w:type="spellStart"/>
      <w:r w:rsidR="001F44F0" w:rsidRPr="00CE2194">
        <w:rPr>
          <w:rFonts w:ascii="Cambria" w:hAnsi="Cambria"/>
          <w:b/>
          <w:lang w:val="uk-UA"/>
        </w:rPr>
        <w:t>соціоекономіки</w:t>
      </w:r>
      <w:proofErr w:type="spellEnd"/>
      <w:r w:rsidRPr="00CE2194">
        <w:rPr>
          <w:rFonts w:ascii="Cambria" w:hAnsi="Cambria"/>
          <w:b/>
          <w:lang w:val="uk-UA"/>
        </w:rPr>
        <w:t xml:space="preserve"> </w:t>
      </w:r>
      <w:r w:rsidR="001F44F0" w:rsidRPr="00CE2194">
        <w:rPr>
          <w:rFonts w:ascii="Cambria" w:hAnsi="Cambria"/>
          <w:b/>
          <w:lang w:val="uk-UA"/>
        </w:rPr>
        <w:t xml:space="preserve">та </w:t>
      </w:r>
      <w:r w:rsidRPr="00CE2194">
        <w:rPr>
          <w:rFonts w:ascii="Cambria" w:hAnsi="Cambria"/>
          <w:b/>
          <w:lang w:val="uk-UA"/>
        </w:rPr>
        <w:t>управління персоналом</w:t>
      </w:r>
      <w:r w:rsidRPr="00CE2194">
        <w:rPr>
          <w:rFonts w:ascii="Cambria" w:hAnsi="Cambria"/>
          <w:b/>
          <w:lang w:val="uk-UA"/>
        </w:rPr>
        <w:tab/>
      </w:r>
    </w:p>
    <w:p w14:paraId="2FACA2CE" w14:textId="77777777" w:rsidR="00B150E5" w:rsidRPr="00CE2194" w:rsidRDefault="00B150E5" w:rsidP="00B150E5">
      <w:pPr>
        <w:rPr>
          <w:rFonts w:ascii="Cambria" w:hAnsi="Cambria"/>
          <w:sz w:val="32"/>
          <w:lang w:val="uk-UA"/>
        </w:rPr>
      </w:pPr>
    </w:p>
    <w:p w14:paraId="0CEE8B30" w14:textId="77777777" w:rsidR="00B150E5" w:rsidRPr="00CE2194" w:rsidRDefault="00B150E5" w:rsidP="00B150E5">
      <w:pPr>
        <w:pStyle w:val="a5"/>
        <w:ind w:left="5103"/>
        <w:rPr>
          <w:rFonts w:ascii="Cambria" w:hAnsi="Cambria"/>
          <w:b/>
        </w:rPr>
      </w:pPr>
    </w:p>
    <w:p w14:paraId="365E5574" w14:textId="77777777" w:rsidR="00B150E5" w:rsidRPr="00CE2194" w:rsidRDefault="00B150E5" w:rsidP="00B150E5">
      <w:pPr>
        <w:pStyle w:val="a5"/>
        <w:tabs>
          <w:tab w:val="left" w:pos="4253"/>
        </w:tabs>
        <w:spacing w:line="276" w:lineRule="auto"/>
        <w:ind w:left="4395" w:firstLine="708"/>
        <w:rPr>
          <w:rFonts w:ascii="Cambria" w:hAnsi="Cambria"/>
          <w:b/>
          <w:sz w:val="28"/>
          <w:szCs w:val="28"/>
        </w:rPr>
      </w:pPr>
      <w:r w:rsidRPr="00CE2194">
        <w:rPr>
          <w:rFonts w:ascii="Cambria" w:hAnsi="Cambria"/>
          <w:b/>
          <w:sz w:val="28"/>
          <w:szCs w:val="28"/>
        </w:rPr>
        <w:t xml:space="preserve">           ЗАТВЕРДЖЕНО:</w:t>
      </w:r>
    </w:p>
    <w:p w14:paraId="5C0112A3" w14:textId="77777777" w:rsidR="00B150E5" w:rsidRPr="00CE2194" w:rsidRDefault="00B150E5" w:rsidP="00B150E5">
      <w:pPr>
        <w:ind w:firstLine="4253"/>
        <w:rPr>
          <w:rFonts w:ascii="Cambria" w:hAnsi="Cambria"/>
          <w:bCs/>
          <w:sz w:val="28"/>
          <w:szCs w:val="28"/>
          <w:lang w:val="uk-UA"/>
        </w:rPr>
      </w:pPr>
      <w:r w:rsidRPr="00CE2194">
        <w:rPr>
          <w:rFonts w:ascii="Cambria" w:hAnsi="Cambria"/>
          <w:bCs/>
          <w:sz w:val="28"/>
          <w:szCs w:val="28"/>
          <w:lang w:val="uk-UA"/>
        </w:rPr>
        <w:t>Науково-методичною радою університету</w:t>
      </w:r>
    </w:p>
    <w:p w14:paraId="3034ECB4" w14:textId="77777777" w:rsidR="00B150E5" w:rsidRPr="00CE2194" w:rsidRDefault="00B150E5" w:rsidP="00B150E5">
      <w:pPr>
        <w:ind w:firstLine="4253"/>
        <w:rPr>
          <w:rFonts w:ascii="Cambria" w:hAnsi="Cambria"/>
          <w:bCs/>
          <w:sz w:val="28"/>
          <w:szCs w:val="28"/>
          <w:lang w:val="uk-UA"/>
        </w:rPr>
      </w:pPr>
      <w:r w:rsidRPr="00CE2194">
        <w:rPr>
          <w:rFonts w:ascii="Cambria" w:hAnsi="Cambria"/>
          <w:bCs/>
          <w:sz w:val="28"/>
          <w:szCs w:val="28"/>
          <w:lang w:val="uk-UA"/>
        </w:rPr>
        <w:t>Протокол №</w:t>
      </w:r>
      <w:r w:rsidR="007C3528" w:rsidRPr="00CE2194">
        <w:rPr>
          <w:rFonts w:ascii="Cambria" w:hAnsi="Cambria"/>
          <w:bCs/>
          <w:sz w:val="28"/>
          <w:szCs w:val="28"/>
          <w:lang w:val="uk-UA"/>
        </w:rPr>
        <w:t>__</w:t>
      </w:r>
      <w:r w:rsidRPr="00CE2194">
        <w:rPr>
          <w:rFonts w:ascii="Cambria" w:hAnsi="Cambria"/>
          <w:bCs/>
          <w:sz w:val="28"/>
          <w:szCs w:val="28"/>
          <w:lang w:val="uk-UA"/>
        </w:rPr>
        <w:t xml:space="preserve"> від</w:t>
      </w:r>
      <w:r w:rsidR="007C3528" w:rsidRPr="00CE2194">
        <w:rPr>
          <w:rFonts w:ascii="Cambria" w:hAnsi="Cambria"/>
          <w:bCs/>
          <w:sz w:val="28"/>
          <w:szCs w:val="28"/>
          <w:lang w:val="uk-UA"/>
        </w:rPr>
        <w:t xml:space="preserve"> __________ </w:t>
      </w:r>
      <w:r w:rsidRPr="00CE2194">
        <w:rPr>
          <w:rFonts w:ascii="Cambria" w:hAnsi="Cambria"/>
          <w:bCs/>
          <w:sz w:val="28"/>
          <w:szCs w:val="28"/>
          <w:lang w:val="uk-UA"/>
        </w:rPr>
        <w:t>20</w:t>
      </w:r>
      <w:r w:rsidR="00AA7D6A" w:rsidRPr="00CE2194">
        <w:rPr>
          <w:rFonts w:ascii="Cambria" w:hAnsi="Cambria"/>
          <w:bCs/>
          <w:sz w:val="28"/>
          <w:szCs w:val="28"/>
          <w:lang w:val="uk-UA"/>
        </w:rPr>
        <w:t>21</w:t>
      </w:r>
      <w:r w:rsidRPr="00CE2194">
        <w:rPr>
          <w:rFonts w:ascii="Cambria" w:hAnsi="Cambria"/>
          <w:bCs/>
          <w:sz w:val="28"/>
          <w:szCs w:val="28"/>
          <w:lang w:val="uk-UA"/>
        </w:rPr>
        <w:t xml:space="preserve"> р.</w:t>
      </w:r>
    </w:p>
    <w:p w14:paraId="79698809" w14:textId="77777777" w:rsidR="00B150E5" w:rsidRPr="00CE2194" w:rsidRDefault="00B150E5" w:rsidP="00B150E5">
      <w:pPr>
        <w:ind w:firstLine="4253"/>
        <w:rPr>
          <w:rFonts w:ascii="Cambria" w:hAnsi="Cambria"/>
          <w:bCs/>
          <w:sz w:val="28"/>
          <w:szCs w:val="28"/>
          <w:lang w:val="uk-UA"/>
        </w:rPr>
      </w:pPr>
      <w:r w:rsidRPr="00CE2194">
        <w:rPr>
          <w:rFonts w:ascii="Cambria" w:hAnsi="Cambria"/>
          <w:bCs/>
          <w:sz w:val="28"/>
          <w:szCs w:val="28"/>
          <w:lang w:val="uk-UA"/>
        </w:rPr>
        <w:t xml:space="preserve">Голова НМР ______________ А.М. </w:t>
      </w:r>
      <w:proofErr w:type="spellStart"/>
      <w:r w:rsidRPr="00CE2194">
        <w:rPr>
          <w:rFonts w:ascii="Cambria" w:hAnsi="Cambria"/>
          <w:bCs/>
          <w:sz w:val="28"/>
          <w:szCs w:val="28"/>
          <w:lang w:val="uk-UA"/>
        </w:rPr>
        <w:t>Колот</w:t>
      </w:r>
      <w:proofErr w:type="spellEnd"/>
    </w:p>
    <w:p w14:paraId="6094A885" w14:textId="77777777" w:rsidR="00B150E5" w:rsidRPr="00CE2194" w:rsidRDefault="00B150E5" w:rsidP="00B150E5">
      <w:pPr>
        <w:rPr>
          <w:rFonts w:ascii="Cambria" w:hAnsi="Cambria"/>
          <w:sz w:val="28"/>
          <w:szCs w:val="28"/>
          <w:lang w:val="uk-UA"/>
        </w:rPr>
      </w:pPr>
    </w:p>
    <w:p w14:paraId="4211DBD8" w14:textId="77777777" w:rsidR="00B150E5" w:rsidRPr="00CE2194" w:rsidRDefault="00B150E5" w:rsidP="00B150E5">
      <w:pPr>
        <w:rPr>
          <w:rFonts w:ascii="Cambria" w:hAnsi="Cambria"/>
          <w:lang w:val="uk-UA"/>
        </w:rPr>
      </w:pPr>
    </w:p>
    <w:p w14:paraId="422BCC07" w14:textId="77777777" w:rsidR="00C37253" w:rsidRPr="00CE2194" w:rsidRDefault="00C37253" w:rsidP="00B150E5">
      <w:pPr>
        <w:rPr>
          <w:rFonts w:ascii="Cambria" w:hAnsi="Cambria"/>
          <w:lang w:val="uk-UA"/>
        </w:rPr>
      </w:pPr>
    </w:p>
    <w:p w14:paraId="253F0B3A" w14:textId="77777777" w:rsidR="00B150E5" w:rsidRPr="00CE2194" w:rsidRDefault="00B150E5" w:rsidP="00B150E5">
      <w:pPr>
        <w:jc w:val="center"/>
        <w:rPr>
          <w:rFonts w:ascii="Cambria" w:hAnsi="Cambria"/>
          <w:b/>
          <w:sz w:val="32"/>
          <w:lang w:val="uk-UA"/>
        </w:rPr>
      </w:pPr>
      <w:r w:rsidRPr="00CE2194">
        <w:rPr>
          <w:rFonts w:ascii="Cambria" w:hAnsi="Cambria"/>
          <w:b/>
          <w:sz w:val="32"/>
          <w:lang w:val="uk-UA"/>
        </w:rPr>
        <w:t>РОБОЧА ПРОГРАМА НАВЧАЛЬНОЇ ДИСЦИПЛІНИ</w:t>
      </w:r>
    </w:p>
    <w:p w14:paraId="7E9E6C02" w14:textId="77777777" w:rsidR="00B150E5" w:rsidRPr="00CE2194" w:rsidRDefault="00B150E5" w:rsidP="00B150E5">
      <w:pPr>
        <w:jc w:val="center"/>
        <w:rPr>
          <w:rFonts w:ascii="Cambria" w:hAnsi="Cambria"/>
          <w:b/>
          <w:sz w:val="32"/>
          <w:lang w:val="uk-UA"/>
        </w:rPr>
      </w:pPr>
    </w:p>
    <w:p w14:paraId="1EA294EB" w14:textId="77777777" w:rsidR="00C37253" w:rsidRPr="00CE2194" w:rsidRDefault="00C37253" w:rsidP="00B150E5">
      <w:pPr>
        <w:jc w:val="center"/>
        <w:rPr>
          <w:rFonts w:ascii="Cambria" w:hAnsi="Cambria"/>
          <w:b/>
          <w:sz w:val="32"/>
          <w:lang w:val="uk-UA"/>
        </w:rPr>
      </w:pPr>
    </w:p>
    <w:p w14:paraId="5E37CF84" w14:textId="77777777" w:rsidR="00B150E5" w:rsidRPr="00CE2194" w:rsidRDefault="00B150E5" w:rsidP="00B150E5">
      <w:pPr>
        <w:jc w:val="center"/>
        <w:rPr>
          <w:rFonts w:ascii="Cambria" w:hAnsi="Cambria"/>
          <w:b/>
          <w:sz w:val="32"/>
          <w:lang w:val="uk-UA"/>
        </w:rPr>
      </w:pPr>
      <w:r w:rsidRPr="00CE2194">
        <w:rPr>
          <w:rFonts w:ascii="Cambria" w:hAnsi="Cambria"/>
          <w:b/>
          <w:sz w:val="32"/>
          <w:lang w:val="uk-UA"/>
        </w:rPr>
        <w:t>«Електронний кадровий документообіг»</w:t>
      </w:r>
    </w:p>
    <w:p w14:paraId="1E20D41F" w14:textId="77777777" w:rsidR="00B150E5" w:rsidRPr="00CE2194" w:rsidRDefault="00B150E5" w:rsidP="00B150E5">
      <w:pPr>
        <w:jc w:val="center"/>
        <w:rPr>
          <w:rFonts w:ascii="Cambria" w:hAnsi="Cambria"/>
          <w:b/>
          <w:lang w:val="uk-UA"/>
        </w:rPr>
      </w:pPr>
    </w:p>
    <w:p w14:paraId="6C766294" w14:textId="77777777" w:rsidR="00B150E5" w:rsidRPr="00CE2194" w:rsidRDefault="00B150E5" w:rsidP="00B150E5">
      <w:pPr>
        <w:jc w:val="center"/>
        <w:rPr>
          <w:rFonts w:ascii="Cambria" w:hAnsi="Cambria"/>
          <w:b/>
          <w:lang w:val="uk-UA"/>
        </w:rPr>
      </w:pPr>
    </w:p>
    <w:p w14:paraId="14B0C63F" w14:textId="77777777" w:rsidR="00C37253" w:rsidRPr="00CE2194" w:rsidRDefault="00C37253" w:rsidP="00B150E5">
      <w:pPr>
        <w:jc w:val="center"/>
        <w:rPr>
          <w:rFonts w:ascii="Cambria" w:hAnsi="Cambria"/>
          <w:b/>
          <w:lang w:val="uk-UA"/>
        </w:rPr>
      </w:pPr>
    </w:p>
    <w:p w14:paraId="5CB229BD" w14:textId="77777777" w:rsidR="00B150E5" w:rsidRPr="00CE2194" w:rsidRDefault="00B150E5" w:rsidP="00B150E5">
      <w:pPr>
        <w:jc w:val="center"/>
        <w:rPr>
          <w:rFonts w:ascii="Cambria" w:hAnsi="Cambria"/>
          <w:b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94"/>
        <w:gridCol w:w="6559"/>
      </w:tblGrid>
      <w:tr w:rsidR="00B150E5" w:rsidRPr="00CE2194" w14:paraId="47A8FEAE" w14:textId="77777777" w:rsidTr="00B150E5">
        <w:tc>
          <w:tcPr>
            <w:tcW w:w="3294" w:type="dxa"/>
          </w:tcPr>
          <w:p w14:paraId="39F8231C" w14:textId="77777777" w:rsidR="00B150E5" w:rsidRPr="00CE2194" w:rsidRDefault="00B150E5" w:rsidP="00B150E5">
            <w:pPr>
              <w:ind w:left="540"/>
              <w:rPr>
                <w:rFonts w:ascii="Cambria" w:hAnsi="Cambria"/>
                <w:szCs w:val="28"/>
                <w:lang w:val="uk-UA"/>
              </w:rPr>
            </w:pPr>
            <w:r w:rsidRPr="00CE2194">
              <w:rPr>
                <w:rFonts w:ascii="Cambria" w:hAnsi="Cambria"/>
                <w:bCs/>
                <w:szCs w:val="28"/>
                <w:lang w:val="uk-UA"/>
              </w:rPr>
              <w:t>рівень вищої освіти</w:t>
            </w:r>
          </w:p>
        </w:tc>
        <w:tc>
          <w:tcPr>
            <w:tcW w:w="6559" w:type="dxa"/>
          </w:tcPr>
          <w:p w14:paraId="7F67AEC7" w14:textId="77777777" w:rsidR="00B150E5" w:rsidRPr="00CE2194" w:rsidRDefault="00B150E5" w:rsidP="00B150E5">
            <w:pPr>
              <w:rPr>
                <w:rFonts w:ascii="Cambria" w:hAnsi="Cambria"/>
                <w:szCs w:val="28"/>
                <w:lang w:val="uk-UA"/>
              </w:rPr>
            </w:pPr>
            <w:r w:rsidRPr="00CE2194">
              <w:rPr>
                <w:rFonts w:ascii="Cambria" w:hAnsi="Cambria"/>
                <w:bCs/>
                <w:szCs w:val="28"/>
                <w:lang w:val="uk-UA"/>
              </w:rPr>
              <w:t xml:space="preserve">перший (бакалаврський) </w:t>
            </w:r>
          </w:p>
        </w:tc>
      </w:tr>
      <w:tr w:rsidR="00CE2194" w:rsidRPr="00CE2194" w14:paraId="0FBD9385" w14:textId="77777777" w:rsidTr="00B150E5">
        <w:tc>
          <w:tcPr>
            <w:tcW w:w="3294" w:type="dxa"/>
          </w:tcPr>
          <w:p w14:paraId="393F32C0" w14:textId="77777777" w:rsidR="00CE2194" w:rsidRPr="00CE2194" w:rsidRDefault="00CE2194" w:rsidP="00B150E5">
            <w:pPr>
              <w:ind w:left="540"/>
              <w:rPr>
                <w:rFonts w:ascii="Cambria" w:hAnsi="Cambria"/>
                <w:bCs/>
                <w:szCs w:val="28"/>
                <w:lang w:val="uk-UA"/>
              </w:rPr>
            </w:pPr>
          </w:p>
        </w:tc>
        <w:tc>
          <w:tcPr>
            <w:tcW w:w="6559" w:type="dxa"/>
          </w:tcPr>
          <w:p w14:paraId="488ACBE9" w14:textId="77777777" w:rsidR="00CE2194" w:rsidRPr="00CE2194" w:rsidRDefault="00CE2194" w:rsidP="00B150E5">
            <w:pPr>
              <w:rPr>
                <w:rFonts w:ascii="Cambria" w:hAnsi="Cambria"/>
                <w:bCs/>
                <w:szCs w:val="28"/>
                <w:lang w:val="uk-UA"/>
              </w:rPr>
            </w:pPr>
          </w:p>
        </w:tc>
      </w:tr>
      <w:tr w:rsidR="00B150E5" w:rsidRPr="00CE2194" w14:paraId="2498B87E" w14:textId="77777777" w:rsidTr="00B150E5">
        <w:tc>
          <w:tcPr>
            <w:tcW w:w="3294" w:type="dxa"/>
          </w:tcPr>
          <w:p w14:paraId="76D1220A" w14:textId="77777777" w:rsidR="00B150E5" w:rsidRPr="00CE2194" w:rsidRDefault="00B150E5" w:rsidP="00B150E5">
            <w:pPr>
              <w:ind w:left="540"/>
              <w:rPr>
                <w:rFonts w:ascii="Cambria" w:hAnsi="Cambria"/>
                <w:szCs w:val="28"/>
                <w:lang w:val="uk-UA"/>
              </w:rPr>
            </w:pPr>
            <w:r w:rsidRPr="00CE2194">
              <w:rPr>
                <w:rFonts w:ascii="Cambria" w:hAnsi="Cambria"/>
                <w:szCs w:val="28"/>
                <w:lang w:val="uk-UA"/>
              </w:rPr>
              <w:t>тип дисципліни</w:t>
            </w:r>
          </w:p>
        </w:tc>
        <w:tc>
          <w:tcPr>
            <w:tcW w:w="6559" w:type="dxa"/>
          </w:tcPr>
          <w:p w14:paraId="5013D9D6" w14:textId="77777777" w:rsidR="00B150E5" w:rsidRPr="00CE2194" w:rsidRDefault="00B150E5" w:rsidP="00B150E5">
            <w:pPr>
              <w:jc w:val="both"/>
              <w:rPr>
                <w:rFonts w:ascii="Cambria" w:hAnsi="Cambria"/>
                <w:szCs w:val="28"/>
                <w:lang w:val="uk-UA"/>
              </w:rPr>
            </w:pPr>
            <w:r w:rsidRPr="00CE2194">
              <w:rPr>
                <w:rFonts w:ascii="Cambria" w:hAnsi="Cambria"/>
                <w:szCs w:val="28"/>
                <w:lang w:val="uk-UA"/>
              </w:rPr>
              <w:t>вибіркова</w:t>
            </w:r>
          </w:p>
        </w:tc>
      </w:tr>
    </w:tbl>
    <w:p w14:paraId="11EA73C5" w14:textId="77777777" w:rsidR="00B150E5" w:rsidRPr="00CE2194" w:rsidRDefault="00B150E5" w:rsidP="00B150E5">
      <w:pPr>
        <w:rPr>
          <w:rFonts w:ascii="Cambria" w:hAnsi="Cambria"/>
          <w:lang w:val="uk-UA"/>
        </w:rPr>
      </w:pPr>
      <w:r w:rsidRPr="00CE2194">
        <w:rPr>
          <w:rFonts w:ascii="Cambria" w:hAnsi="Cambria"/>
          <w:szCs w:val="28"/>
          <w:lang w:val="uk-UA"/>
        </w:rPr>
        <w:t xml:space="preserve">                        </w:t>
      </w:r>
    </w:p>
    <w:p w14:paraId="6A6816AB" w14:textId="77777777" w:rsidR="00B150E5" w:rsidRPr="00CE2194" w:rsidRDefault="00B150E5" w:rsidP="00B150E5">
      <w:pPr>
        <w:ind w:firstLine="2835"/>
        <w:jc w:val="center"/>
        <w:rPr>
          <w:rFonts w:ascii="Cambria" w:hAnsi="Cambria"/>
          <w:b/>
          <w:szCs w:val="28"/>
          <w:lang w:val="uk-UA"/>
        </w:rPr>
      </w:pPr>
      <w:r w:rsidRPr="00CE2194">
        <w:rPr>
          <w:rFonts w:ascii="Cambria" w:hAnsi="Cambria"/>
          <w:b/>
          <w:szCs w:val="28"/>
          <w:lang w:val="uk-UA"/>
        </w:rPr>
        <w:t xml:space="preserve">       </w:t>
      </w:r>
    </w:p>
    <w:p w14:paraId="363A909D" w14:textId="77777777" w:rsidR="00B150E5" w:rsidRPr="00CE2194" w:rsidRDefault="00B150E5" w:rsidP="00B150E5">
      <w:pPr>
        <w:rPr>
          <w:rFonts w:ascii="Cambria" w:hAnsi="Cambria"/>
          <w:b/>
          <w:szCs w:val="28"/>
          <w:lang w:val="uk-UA"/>
        </w:rPr>
      </w:pPr>
    </w:p>
    <w:p w14:paraId="7FCA9F7D" w14:textId="77777777" w:rsidR="00C37253" w:rsidRPr="00CE2194" w:rsidRDefault="00C37253" w:rsidP="00B150E5">
      <w:pPr>
        <w:rPr>
          <w:rFonts w:ascii="Cambria" w:hAnsi="Cambria"/>
          <w:b/>
          <w:szCs w:val="28"/>
          <w:lang w:val="uk-UA"/>
        </w:rPr>
      </w:pPr>
    </w:p>
    <w:p w14:paraId="1B55710E" w14:textId="77777777" w:rsidR="00C37253" w:rsidRPr="00CE2194" w:rsidRDefault="00C37253" w:rsidP="00B150E5">
      <w:pPr>
        <w:rPr>
          <w:rFonts w:ascii="Cambria" w:hAnsi="Cambria"/>
          <w:b/>
          <w:szCs w:val="28"/>
          <w:lang w:val="uk-UA"/>
        </w:rPr>
      </w:pPr>
    </w:p>
    <w:p w14:paraId="37DED644" w14:textId="77777777" w:rsidR="00C37253" w:rsidRPr="00CE2194" w:rsidRDefault="00C37253" w:rsidP="00B150E5">
      <w:pPr>
        <w:rPr>
          <w:rFonts w:ascii="Cambria" w:hAnsi="Cambria"/>
          <w:szCs w:val="28"/>
          <w:lang w:val="uk-U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44"/>
        <w:gridCol w:w="4909"/>
      </w:tblGrid>
      <w:tr w:rsidR="00B150E5" w:rsidRPr="00CE2194" w14:paraId="7B4A978C" w14:textId="77777777" w:rsidTr="00B150E5">
        <w:trPr>
          <w:trHeight w:val="1671"/>
        </w:trPr>
        <w:tc>
          <w:tcPr>
            <w:tcW w:w="2509" w:type="pct"/>
          </w:tcPr>
          <w:p w14:paraId="7ACEC0AC" w14:textId="77777777" w:rsidR="00B150E5" w:rsidRPr="00CE2194" w:rsidRDefault="00B150E5" w:rsidP="00B150E5">
            <w:pPr>
              <w:rPr>
                <w:rFonts w:ascii="Cambria" w:hAnsi="Cambria"/>
                <w:szCs w:val="26"/>
                <w:lang w:val="uk-UA"/>
              </w:rPr>
            </w:pPr>
            <w:r w:rsidRPr="00CE2194">
              <w:rPr>
                <w:rFonts w:ascii="Cambria" w:hAnsi="Cambria"/>
                <w:b/>
                <w:sz w:val="22"/>
                <w:szCs w:val="26"/>
                <w:lang w:val="uk-UA"/>
              </w:rPr>
              <w:t>ПОГОДЖЕНО</w:t>
            </w:r>
            <w:r w:rsidRPr="00CE2194">
              <w:rPr>
                <w:rFonts w:ascii="Cambria" w:hAnsi="Cambria"/>
                <w:sz w:val="22"/>
                <w:szCs w:val="26"/>
                <w:lang w:val="uk-UA"/>
              </w:rPr>
              <w:t>:</w:t>
            </w:r>
          </w:p>
          <w:p w14:paraId="68C27BBF" w14:textId="77777777" w:rsidR="00B150E5" w:rsidRPr="00CE2194" w:rsidRDefault="00B150E5" w:rsidP="00B150E5">
            <w:pPr>
              <w:rPr>
                <w:rFonts w:ascii="Cambria" w:hAnsi="Cambria"/>
                <w:szCs w:val="26"/>
                <w:lang w:val="uk-UA"/>
              </w:rPr>
            </w:pPr>
            <w:r w:rsidRPr="00CE2194">
              <w:rPr>
                <w:rFonts w:ascii="Cambria" w:hAnsi="Cambria"/>
                <w:sz w:val="22"/>
                <w:szCs w:val="26"/>
                <w:lang w:val="uk-UA"/>
              </w:rPr>
              <w:t xml:space="preserve">Директор Центру менеджменту </w:t>
            </w:r>
            <w:r w:rsidRPr="00CE2194">
              <w:rPr>
                <w:rFonts w:ascii="Cambria" w:hAnsi="Cambria"/>
                <w:sz w:val="22"/>
                <w:szCs w:val="26"/>
                <w:lang w:val="uk-UA"/>
              </w:rPr>
              <w:br/>
              <w:t>та моніторингу якості освіти</w:t>
            </w:r>
          </w:p>
          <w:p w14:paraId="08123292" w14:textId="77777777" w:rsidR="00B150E5" w:rsidRPr="00CE2194" w:rsidRDefault="00B150E5" w:rsidP="00B150E5">
            <w:pPr>
              <w:rPr>
                <w:rFonts w:ascii="Cambria" w:hAnsi="Cambria"/>
                <w:szCs w:val="26"/>
                <w:lang w:val="uk-UA"/>
              </w:rPr>
            </w:pPr>
          </w:p>
          <w:p w14:paraId="3D2AB8E5" w14:textId="77777777" w:rsidR="00B150E5" w:rsidRPr="00CE2194" w:rsidRDefault="00B150E5" w:rsidP="00B150E5">
            <w:pPr>
              <w:rPr>
                <w:rFonts w:ascii="Cambria" w:hAnsi="Cambria"/>
                <w:b/>
                <w:szCs w:val="26"/>
                <w:lang w:val="uk-UA"/>
              </w:rPr>
            </w:pPr>
            <w:r w:rsidRPr="00CE2194">
              <w:rPr>
                <w:rFonts w:ascii="Cambria" w:hAnsi="Cambria"/>
                <w:sz w:val="22"/>
                <w:szCs w:val="26"/>
                <w:lang w:val="uk-UA"/>
              </w:rPr>
              <w:t>____________Т.О. Фролова</w:t>
            </w:r>
          </w:p>
        </w:tc>
        <w:tc>
          <w:tcPr>
            <w:tcW w:w="2491" w:type="pct"/>
          </w:tcPr>
          <w:p w14:paraId="2B040953" w14:textId="77777777" w:rsidR="00B150E5" w:rsidRPr="00CE2194" w:rsidRDefault="00B150E5" w:rsidP="00B150E5">
            <w:pPr>
              <w:ind w:left="135"/>
              <w:rPr>
                <w:rFonts w:ascii="Cambria" w:hAnsi="Cambria"/>
                <w:b/>
                <w:szCs w:val="26"/>
                <w:lang w:val="uk-UA"/>
              </w:rPr>
            </w:pPr>
            <w:r w:rsidRPr="00CE2194">
              <w:rPr>
                <w:rFonts w:ascii="Cambria" w:hAnsi="Cambria"/>
                <w:b/>
                <w:sz w:val="22"/>
                <w:szCs w:val="26"/>
                <w:lang w:val="uk-UA"/>
              </w:rPr>
              <w:t>РЕКОМЕНДОВАНО:</w:t>
            </w:r>
          </w:p>
          <w:p w14:paraId="54E690B7" w14:textId="77777777" w:rsidR="001A6AA2" w:rsidRPr="00CE2194" w:rsidRDefault="00B150E5" w:rsidP="001A6AA2">
            <w:pPr>
              <w:contextualSpacing/>
              <w:jc w:val="both"/>
              <w:rPr>
                <w:rFonts w:ascii="Cambria" w:hAnsi="Cambria"/>
                <w:color w:val="000000"/>
                <w:lang w:val="uk-UA"/>
              </w:rPr>
            </w:pPr>
            <w:r w:rsidRPr="00CE2194">
              <w:rPr>
                <w:rFonts w:ascii="Cambria" w:hAnsi="Cambria"/>
                <w:sz w:val="22"/>
                <w:szCs w:val="22"/>
              </w:rPr>
              <w:t xml:space="preserve">кафедрою </w:t>
            </w:r>
            <w:proofErr w:type="spellStart"/>
            <w:r w:rsidR="00C37253" w:rsidRPr="00CE2194">
              <w:rPr>
                <w:rFonts w:ascii="Cambria" w:hAnsi="Cambria"/>
                <w:sz w:val="22"/>
                <w:szCs w:val="22"/>
                <w:lang w:val="uk-UA"/>
              </w:rPr>
              <w:t>соціоекономіки</w:t>
            </w:r>
            <w:proofErr w:type="spellEnd"/>
            <w:r w:rsidR="00C37253" w:rsidRPr="00CE2194">
              <w:rPr>
                <w:rFonts w:ascii="Cambria" w:hAnsi="Cambria"/>
                <w:sz w:val="22"/>
                <w:szCs w:val="22"/>
                <w:lang w:val="uk-UA"/>
              </w:rPr>
              <w:t xml:space="preserve"> та </w:t>
            </w:r>
            <w:r w:rsidRPr="00CE2194">
              <w:rPr>
                <w:rFonts w:ascii="Cambria" w:hAnsi="Cambria"/>
                <w:sz w:val="22"/>
                <w:szCs w:val="22"/>
                <w:lang w:val="uk-UA"/>
              </w:rPr>
              <w:t xml:space="preserve">управління персоналом </w:t>
            </w:r>
            <w:r w:rsidR="005C0CEE" w:rsidRPr="005C0CEE">
              <w:rPr>
                <w:color w:val="000000"/>
                <w:sz w:val="22"/>
                <w:szCs w:val="22"/>
              </w:rPr>
              <w:t xml:space="preserve">№ </w:t>
            </w:r>
            <w:r w:rsidR="005C0CEE" w:rsidRPr="005C0CEE">
              <w:rPr>
                <w:color w:val="000000"/>
                <w:sz w:val="22"/>
                <w:szCs w:val="22"/>
                <w:lang w:val="uk-UA"/>
              </w:rPr>
              <w:t>1</w:t>
            </w:r>
            <w:r w:rsidR="005C0CEE" w:rsidRPr="005C0C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C0CEE" w:rsidRPr="005C0CEE">
              <w:rPr>
                <w:color w:val="000000"/>
                <w:sz w:val="22"/>
                <w:szCs w:val="22"/>
              </w:rPr>
              <w:t>від</w:t>
            </w:r>
            <w:proofErr w:type="spellEnd"/>
            <w:r w:rsidR="005C0CEE" w:rsidRPr="005C0CEE">
              <w:rPr>
                <w:color w:val="000000"/>
                <w:sz w:val="22"/>
                <w:szCs w:val="22"/>
              </w:rPr>
              <w:t xml:space="preserve"> </w:t>
            </w:r>
            <w:r w:rsidR="005C0CEE" w:rsidRPr="005C0CEE">
              <w:rPr>
                <w:color w:val="000000"/>
                <w:sz w:val="22"/>
                <w:szCs w:val="22"/>
                <w:lang w:val="uk-UA"/>
              </w:rPr>
              <w:t>30.</w:t>
            </w:r>
            <w:r w:rsidR="005C0CEE" w:rsidRPr="005C0CEE">
              <w:rPr>
                <w:color w:val="000000"/>
                <w:sz w:val="22"/>
                <w:szCs w:val="22"/>
              </w:rPr>
              <w:t>0</w:t>
            </w:r>
            <w:r w:rsidR="005C0CEE" w:rsidRPr="005C0CEE">
              <w:rPr>
                <w:color w:val="000000"/>
                <w:sz w:val="22"/>
                <w:szCs w:val="22"/>
                <w:lang w:val="uk-UA"/>
              </w:rPr>
              <w:t>8.</w:t>
            </w:r>
            <w:r w:rsidR="005C0CEE" w:rsidRPr="005C0CEE">
              <w:rPr>
                <w:color w:val="000000"/>
                <w:sz w:val="22"/>
                <w:szCs w:val="22"/>
              </w:rPr>
              <w:t>2021</w:t>
            </w:r>
            <w:r w:rsidR="005C0CEE" w:rsidRPr="005C0CEE">
              <w:rPr>
                <w:color w:val="000000"/>
                <w:sz w:val="22"/>
                <w:szCs w:val="22"/>
                <w:lang w:val="uk-UA"/>
              </w:rPr>
              <w:t>р.</w:t>
            </w:r>
          </w:p>
          <w:p w14:paraId="2C4A94F9" w14:textId="77777777" w:rsidR="001A6AA2" w:rsidRPr="00CE2194" w:rsidRDefault="001A6AA2" w:rsidP="001A6AA2">
            <w:pPr>
              <w:contextualSpacing/>
              <w:jc w:val="both"/>
              <w:rPr>
                <w:rFonts w:ascii="Cambria" w:hAnsi="Cambria"/>
                <w:color w:val="000000"/>
                <w:lang w:val="uk-UA"/>
              </w:rPr>
            </w:pPr>
          </w:p>
          <w:p w14:paraId="4441DBCA" w14:textId="77777777" w:rsidR="00B150E5" w:rsidRPr="00CE2194" w:rsidRDefault="00B150E5" w:rsidP="001A6AA2">
            <w:pPr>
              <w:contextualSpacing/>
              <w:jc w:val="both"/>
              <w:rPr>
                <w:rFonts w:ascii="Cambria" w:hAnsi="Cambria"/>
                <w:color w:val="000000"/>
                <w:lang w:val="uk-UA"/>
              </w:rPr>
            </w:pPr>
            <w:r w:rsidRPr="00CE2194">
              <w:rPr>
                <w:rFonts w:ascii="Cambria" w:hAnsi="Cambria"/>
                <w:sz w:val="22"/>
                <w:szCs w:val="26"/>
                <w:lang w:val="uk-UA"/>
              </w:rPr>
              <w:t>Завідувач кафедри ___________Г.С. Лопушняк</w:t>
            </w:r>
          </w:p>
          <w:p w14:paraId="2D99AB3A" w14:textId="77777777" w:rsidR="00B150E5" w:rsidRPr="00CE2194" w:rsidRDefault="00B150E5" w:rsidP="00B150E5">
            <w:pPr>
              <w:ind w:left="135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</w:tbl>
    <w:p w14:paraId="77A4E100" w14:textId="77777777" w:rsidR="00B150E5" w:rsidRPr="00CE2194" w:rsidRDefault="00B150E5" w:rsidP="00B150E5">
      <w:pPr>
        <w:rPr>
          <w:rFonts w:ascii="Cambria" w:hAnsi="Cambria"/>
          <w:szCs w:val="28"/>
          <w:lang w:val="uk-UA"/>
        </w:rPr>
      </w:pPr>
    </w:p>
    <w:p w14:paraId="0B58A2AE" w14:textId="77777777" w:rsidR="00B150E5" w:rsidRPr="00CE2194" w:rsidRDefault="00B150E5" w:rsidP="00B150E5">
      <w:pPr>
        <w:rPr>
          <w:rFonts w:ascii="Cambria" w:hAnsi="Cambria"/>
          <w:szCs w:val="28"/>
          <w:lang w:val="uk-UA"/>
        </w:rPr>
      </w:pPr>
    </w:p>
    <w:p w14:paraId="6265B36B" w14:textId="77777777" w:rsidR="00C37253" w:rsidRPr="00CE2194" w:rsidRDefault="00C37253" w:rsidP="00B150E5">
      <w:pPr>
        <w:pStyle w:val="a5"/>
        <w:jc w:val="center"/>
        <w:rPr>
          <w:rFonts w:ascii="Cambria" w:hAnsi="Cambria"/>
          <w:b/>
          <w:lang w:val="uk-UA"/>
        </w:rPr>
      </w:pPr>
    </w:p>
    <w:p w14:paraId="72A0F146" w14:textId="77777777" w:rsidR="00C37253" w:rsidRPr="00CE2194" w:rsidRDefault="00C37253" w:rsidP="00B150E5">
      <w:pPr>
        <w:pStyle w:val="a5"/>
        <w:jc w:val="center"/>
        <w:rPr>
          <w:rFonts w:ascii="Cambria" w:hAnsi="Cambria"/>
          <w:b/>
          <w:lang w:val="uk-UA"/>
        </w:rPr>
      </w:pPr>
    </w:p>
    <w:p w14:paraId="23550FBB" w14:textId="77777777" w:rsidR="00C37253" w:rsidRPr="00CE2194" w:rsidRDefault="00C37253" w:rsidP="00B150E5">
      <w:pPr>
        <w:pStyle w:val="a5"/>
        <w:jc w:val="center"/>
        <w:rPr>
          <w:rFonts w:ascii="Cambria" w:hAnsi="Cambria"/>
          <w:b/>
          <w:lang w:val="uk-UA"/>
        </w:rPr>
      </w:pPr>
    </w:p>
    <w:p w14:paraId="114931CF" w14:textId="77777777" w:rsidR="00C37253" w:rsidRPr="00CE2194" w:rsidRDefault="00C37253" w:rsidP="00B150E5">
      <w:pPr>
        <w:pStyle w:val="a5"/>
        <w:jc w:val="center"/>
        <w:rPr>
          <w:rFonts w:ascii="Cambria" w:hAnsi="Cambria"/>
          <w:b/>
          <w:lang w:val="uk-UA"/>
        </w:rPr>
      </w:pPr>
    </w:p>
    <w:p w14:paraId="40088081" w14:textId="77777777" w:rsidR="00C37253" w:rsidRPr="00CE2194" w:rsidRDefault="00C37253" w:rsidP="00B150E5">
      <w:pPr>
        <w:pStyle w:val="a5"/>
        <w:jc w:val="center"/>
        <w:rPr>
          <w:rFonts w:ascii="Cambria" w:hAnsi="Cambria"/>
          <w:b/>
          <w:lang w:val="uk-UA"/>
        </w:rPr>
      </w:pPr>
    </w:p>
    <w:p w14:paraId="2136B872" w14:textId="77777777" w:rsidR="00C37253" w:rsidRPr="00CE2194" w:rsidRDefault="00C37253" w:rsidP="00B150E5">
      <w:pPr>
        <w:pStyle w:val="a5"/>
        <w:jc w:val="center"/>
        <w:rPr>
          <w:rFonts w:ascii="Cambria" w:hAnsi="Cambria"/>
          <w:b/>
          <w:lang w:val="uk-UA"/>
        </w:rPr>
      </w:pPr>
    </w:p>
    <w:p w14:paraId="4B4EB040" w14:textId="77777777" w:rsidR="00B150E5" w:rsidRPr="00CE2194" w:rsidRDefault="00B150E5" w:rsidP="00B150E5">
      <w:pPr>
        <w:pStyle w:val="a5"/>
        <w:jc w:val="center"/>
        <w:rPr>
          <w:rFonts w:ascii="Cambria" w:hAnsi="Cambria"/>
          <w:b/>
          <w:sz w:val="28"/>
          <w:szCs w:val="28"/>
          <w:lang w:val="uk-UA"/>
        </w:rPr>
      </w:pPr>
      <w:proofErr w:type="spellStart"/>
      <w:r w:rsidRPr="00CE2194">
        <w:rPr>
          <w:rFonts w:ascii="Cambria" w:hAnsi="Cambria"/>
          <w:b/>
          <w:sz w:val="28"/>
          <w:szCs w:val="28"/>
        </w:rPr>
        <w:t>Київ</w:t>
      </w:r>
      <w:proofErr w:type="spellEnd"/>
      <w:r w:rsidRPr="00CE2194">
        <w:rPr>
          <w:rFonts w:ascii="Cambria" w:hAnsi="Cambria"/>
          <w:b/>
          <w:sz w:val="28"/>
          <w:szCs w:val="28"/>
        </w:rPr>
        <w:t xml:space="preserve"> – 20</w:t>
      </w:r>
      <w:r w:rsidRPr="00CE2194">
        <w:rPr>
          <w:rFonts w:ascii="Cambria" w:hAnsi="Cambria"/>
          <w:b/>
          <w:sz w:val="28"/>
          <w:szCs w:val="28"/>
          <w:lang w:val="uk-UA"/>
        </w:rPr>
        <w:t>2</w:t>
      </w:r>
      <w:r w:rsidR="001F44F0" w:rsidRPr="00CE2194">
        <w:rPr>
          <w:rFonts w:ascii="Cambria" w:hAnsi="Cambria"/>
          <w:b/>
          <w:sz w:val="28"/>
          <w:szCs w:val="28"/>
          <w:lang w:val="uk-UA"/>
        </w:rPr>
        <w:t>1</w:t>
      </w:r>
    </w:p>
    <w:p w14:paraId="24CC61FD" w14:textId="77777777" w:rsidR="00B150E5" w:rsidRPr="00CE2194" w:rsidRDefault="00B150E5" w:rsidP="00B150E5">
      <w:pPr>
        <w:rPr>
          <w:rFonts w:ascii="Cambria" w:hAnsi="Cambria"/>
          <w:b/>
          <w:bCs/>
          <w:sz w:val="28"/>
          <w:szCs w:val="28"/>
          <w:lang w:val="uk-UA"/>
        </w:rPr>
      </w:pPr>
      <w:r w:rsidRPr="00CE2194">
        <w:rPr>
          <w:rFonts w:ascii="Cambria" w:hAnsi="Cambria"/>
          <w:b/>
          <w:bCs/>
          <w:sz w:val="28"/>
          <w:szCs w:val="28"/>
          <w:lang w:val="uk-UA"/>
        </w:rPr>
        <w:br w:type="page"/>
      </w:r>
    </w:p>
    <w:p w14:paraId="4FD7FF7A" w14:textId="77777777" w:rsidR="00B150E5" w:rsidRPr="00B46B73" w:rsidRDefault="00B150E5" w:rsidP="00B150E5">
      <w:pPr>
        <w:rPr>
          <w:rFonts w:ascii="Cambria" w:hAnsi="Cambria"/>
          <w:i/>
          <w:noProof/>
          <w:sz w:val="28"/>
          <w:szCs w:val="28"/>
          <w:lang w:val="uk-UA"/>
        </w:rPr>
      </w:pPr>
      <w:r w:rsidRPr="00B46B73">
        <w:rPr>
          <w:rFonts w:ascii="Cambria" w:hAnsi="Cambria"/>
          <w:noProof/>
          <w:szCs w:val="28"/>
          <w:lang w:val="uk-UA"/>
        </w:rPr>
        <w:lastRenderedPageBreak/>
        <w:t>Розробники:</w:t>
      </w:r>
      <w:r w:rsidRPr="00B46B73">
        <w:rPr>
          <w:rFonts w:ascii="Cambria" w:hAnsi="Cambria"/>
          <w:szCs w:val="28"/>
          <w:lang w:val="uk-UA"/>
        </w:rPr>
        <w:t xml:space="preserve"> </w:t>
      </w:r>
      <w:r>
        <w:rPr>
          <w:rFonts w:ascii="Cambria" w:hAnsi="Cambria"/>
          <w:szCs w:val="28"/>
          <w:lang w:val="uk-UA"/>
        </w:rPr>
        <w:t>Данилевич Наталія Станіславівна</w:t>
      </w:r>
      <w:r w:rsidRPr="00FC2185">
        <w:rPr>
          <w:rFonts w:ascii="Cambria" w:hAnsi="Cambria"/>
          <w:szCs w:val="28"/>
          <w:lang w:val="uk-UA"/>
        </w:rPr>
        <w:t>, кандидат технічних наук, доцент</w:t>
      </w:r>
      <w:r w:rsidRPr="00B46B73">
        <w:rPr>
          <w:rFonts w:ascii="Cambria" w:hAnsi="Cambria"/>
          <w:szCs w:val="28"/>
          <w:lang w:val="uk-UA"/>
        </w:rPr>
        <w:t xml:space="preserve">, </w:t>
      </w:r>
      <w:r w:rsidRPr="00B46B73">
        <w:rPr>
          <w:rFonts w:ascii="Cambria" w:hAnsi="Cambria"/>
          <w:i/>
          <w:szCs w:val="28"/>
          <w:lang w:val="uk-UA"/>
        </w:rPr>
        <w:t xml:space="preserve">доцент кафедри </w:t>
      </w:r>
      <w:r w:rsidRPr="00B46B73">
        <w:rPr>
          <w:rFonts w:ascii="Cambria" w:hAnsi="Cambria"/>
          <w:i/>
          <w:noProof/>
          <w:szCs w:val="28"/>
          <w:lang w:val="uk-UA"/>
        </w:rPr>
        <w:t>управління персоналом та економіки праці, доцент.</w:t>
      </w:r>
    </w:p>
    <w:p w14:paraId="2C70B99F" w14:textId="77777777" w:rsidR="00B150E5" w:rsidRPr="00B46B73" w:rsidRDefault="00B150E5" w:rsidP="00B150E5">
      <w:pPr>
        <w:rPr>
          <w:rFonts w:ascii="Cambria" w:hAnsi="Cambria"/>
          <w:spacing w:val="-8"/>
          <w:szCs w:val="28"/>
          <w:lang w:val="uk-UA" w:eastAsia="uk-UA"/>
        </w:rPr>
      </w:pPr>
      <w:proofErr w:type="spellStart"/>
      <w:r w:rsidRPr="00B46B73">
        <w:rPr>
          <w:rFonts w:ascii="Cambria" w:hAnsi="Cambria"/>
          <w:spacing w:val="-8"/>
          <w:szCs w:val="28"/>
          <w:lang w:val="uk-UA" w:eastAsia="uk-UA"/>
        </w:rPr>
        <w:t>email</w:t>
      </w:r>
      <w:proofErr w:type="spellEnd"/>
      <w:r w:rsidRPr="00B46B73">
        <w:rPr>
          <w:rFonts w:ascii="Cambria" w:hAnsi="Cambria"/>
          <w:spacing w:val="-8"/>
          <w:szCs w:val="28"/>
          <w:lang w:val="uk-UA" w:eastAsia="uk-UA"/>
        </w:rPr>
        <w:t xml:space="preserve">: </w:t>
      </w:r>
      <w:r w:rsidRPr="00FC2185">
        <w:t>n.danilevych@gmail.com</w:t>
      </w:r>
    </w:p>
    <w:p w14:paraId="7B8DDB7B" w14:textId="77777777" w:rsidR="00B150E5" w:rsidRPr="00B46B73" w:rsidRDefault="00B150E5" w:rsidP="00B150E5">
      <w:pPr>
        <w:jc w:val="both"/>
        <w:rPr>
          <w:rFonts w:ascii="Cambria" w:hAnsi="Cambria"/>
          <w:spacing w:val="-8"/>
          <w:szCs w:val="28"/>
          <w:lang w:val="uk-UA" w:eastAsia="uk-UA"/>
        </w:rPr>
      </w:pPr>
    </w:p>
    <w:p w14:paraId="0C29EBE8" w14:textId="77777777" w:rsidR="00B150E5" w:rsidRPr="00B46B73" w:rsidRDefault="00B150E5" w:rsidP="00B150E5">
      <w:pPr>
        <w:jc w:val="both"/>
        <w:rPr>
          <w:rFonts w:ascii="Cambria" w:hAnsi="Cambria"/>
          <w:spacing w:val="-8"/>
          <w:szCs w:val="28"/>
          <w:lang w:val="uk-UA" w:eastAsia="uk-UA"/>
        </w:rPr>
      </w:pPr>
    </w:p>
    <w:p w14:paraId="3F4BDE40" w14:textId="77777777" w:rsidR="00B150E5" w:rsidRPr="00B46B73" w:rsidRDefault="00B150E5" w:rsidP="00B150E5">
      <w:pPr>
        <w:jc w:val="both"/>
        <w:rPr>
          <w:rFonts w:ascii="Cambria" w:hAnsi="Cambria"/>
          <w:spacing w:val="-8"/>
          <w:szCs w:val="28"/>
          <w:lang w:val="uk-UA" w:eastAsia="uk-UA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537"/>
        <w:gridCol w:w="4677"/>
      </w:tblGrid>
      <w:tr w:rsidR="00B150E5" w14:paraId="362551AB" w14:textId="77777777" w:rsidTr="00B150E5">
        <w:tc>
          <w:tcPr>
            <w:tcW w:w="4537" w:type="dxa"/>
          </w:tcPr>
          <w:p w14:paraId="5C9A1537" w14:textId="77777777" w:rsidR="00B150E5" w:rsidRPr="00802A74" w:rsidRDefault="00B150E5" w:rsidP="00B150E5">
            <w:pPr>
              <w:pStyle w:val="a5"/>
              <w:spacing w:line="276" w:lineRule="auto"/>
              <w:ind w:right="648" w:firstLine="0"/>
              <w:rPr>
                <w:rStyle w:val="af4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Форма навчання —</w:t>
            </w:r>
          </w:p>
        </w:tc>
        <w:tc>
          <w:tcPr>
            <w:tcW w:w="4677" w:type="dxa"/>
          </w:tcPr>
          <w:p w14:paraId="1E2CC243" w14:textId="77777777" w:rsidR="00B150E5" w:rsidRPr="00802A74" w:rsidRDefault="00F87933" w:rsidP="003C025E">
            <w:pPr>
              <w:pStyle w:val="a5"/>
              <w:spacing w:line="276" w:lineRule="auto"/>
              <w:ind w:right="648" w:firstLine="0"/>
              <w:rPr>
                <w:rStyle w:val="af4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денна</w:t>
            </w:r>
          </w:p>
        </w:tc>
      </w:tr>
      <w:tr w:rsidR="00B150E5" w14:paraId="379DB0A3" w14:textId="77777777" w:rsidTr="00B150E5">
        <w:tc>
          <w:tcPr>
            <w:tcW w:w="4537" w:type="dxa"/>
          </w:tcPr>
          <w:p w14:paraId="50BAD1FB" w14:textId="77777777" w:rsidR="00B150E5" w:rsidRPr="00802A74" w:rsidRDefault="00B150E5" w:rsidP="00B150E5">
            <w:pPr>
              <w:pStyle w:val="a5"/>
              <w:spacing w:line="276" w:lineRule="auto"/>
              <w:ind w:right="648" w:firstLine="0"/>
              <w:rPr>
                <w:rStyle w:val="af4"/>
                <w:rFonts w:ascii="Cambria" w:hAnsi="Cambri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Семестр —</w:t>
            </w:r>
          </w:p>
        </w:tc>
        <w:tc>
          <w:tcPr>
            <w:tcW w:w="4677" w:type="dxa"/>
          </w:tcPr>
          <w:p w14:paraId="2A166140" w14:textId="77777777" w:rsidR="00B150E5" w:rsidRPr="00FC2185" w:rsidRDefault="00B150E5" w:rsidP="00B150E5">
            <w:pPr>
              <w:pStyle w:val="a5"/>
              <w:spacing w:line="276" w:lineRule="auto"/>
              <w:ind w:right="648" w:firstLine="0"/>
              <w:rPr>
                <w:rStyle w:val="af4"/>
                <w:rFonts w:ascii="Cambria" w:hAnsi="Cambria"/>
                <w:b/>
                <w:iCs/>
                <w:sz w:val="28"/>
                <w:szCs w:val="28"/>
                <w:lang w:val="en-US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7</w:t>
            </w:r>
          </w:p>
        </w:tc>
      </w:tr>
      <w:tr w:rsidR="00B150E5" w14:paraId="1D5B40F2" w14:textId="77777777" w:rsidTr="00B150E5">
        <w:tc>
          <w:tcPr>
            <w:tcW w:w="4537" w:type="dxa"/>
          </w:tcPr>
          <w:p w14:paraId="378E35A2" w14:textId="77777777" w:rsidR="00B150E5" w:rsidRPr="00802A74" w:rsidRDefault="00B150E5" w:rsidP="00B150E5">
            <w:pPr>
              <w:pStyle w:val="a5"/>
              <w:spacing w:line="276" w:lineRule="auto"/>
              <w:ind w:right="648" w:firstLine="0"/>
              <w:rPr>
                <w:rStyle w:val="af4"/>
                <w:rFonts w:ascii="Cambria" w:hAnsi="Cambri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Кількість кредитів ECTS —</w:t>
            </w:r>
          </w:p>
        </w:tc>
        <w:tc>
          <w:tcPr>
            <w:tcW w:w="4677" w:type="dxa"/>
          </w:tcPr>
          <w:p w14:paraId="65AC4837" w14:textId="77777777" w:rsidR="00B150E5" w:rsidRPr="00802A74" w:rsidRDefault="00B150E5" w:rsidP="00B150E5">
            <w:pPr>
              <w:pStyle w:val="a5"/>
              <w:spacing w:line="276" w:lineRule="auto"/>
              <w:ind w:right="648" w:firstLine="0"/>
              <w:rPr>
                <w:rStyle w:val="af4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4</w:t>
            </w:r>
          </w:p>
        </w:tc>
      </w:tr>
      <w:tr w:rsidR="00B150E5" w14:paraId="56603DBE" w14:textId="77777777" w:rsidTr="00B150E5">
        <w:tc>
          <w:tcPr>
            <w:tcW w:w="4537" w:type="dxa"/>
          </w:tcPr>
          <w:p w14:paraId="50D74B05" w14:textId="77777777" w:rsidR="00B150E5" w:rsidRPr="00802A74" w:rsidRDefault="00B150E5" w:rsidP="00B150E5">
            <w:pPr>
              <w:pStyle w:val="a5"/>
              <w:spacing w:line="276" w:lineRule="auto"/>
              <w:ind w:right="648" w:firstLine="0"/>
              <w:rPr>
                <w:spacing w:val="-8"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Форма підсумкового контролю —</w:t>
            </w:r>
          </w:p>
        </w:tc>
        <w:tc>
          <w:tcPr>
            <w:tcW w:w="4677" w:type="dxa"/>
          </w:tcPr>
          <w:p w14:paraId="6E65E71D" w14:textId="77777777" w:rsidR="00B150E5" w:rsidRPr="00FC2185" w:rsidRDefault="00B150E5" w:rsidP="00B150E5">
            <w:pPr>
              <w:pStyle w:val="a5"/>
              <w:spacing w:line="276" w:lineRule="auto"/>
              <w:ind w:right="648" w:firstLine="0"/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залік</w:t>
            </w:r>
          </w:p>
        </w:tc>
      </w:tr>
      <w:tr w:rsidR="00B150E5" w14:paraId="522E8FF6" w14:textId="77777777" w:rsidTr="00B150E5">
        <w:tc>
          <w:tcPr>
            <w:tcW w:w="4537" w:type="dxa"/>
          </w:tcPr>
          <w:p w14:paraId="452D85C1" w14:textId="77777777" w:rsidR="00B150E5" w:rsidRPr="00802A74" w:rsidRDefault="00B150E5" w:rsidP="00B150E5">
            <w:pPr>
              <w:pStyle w:val="a5"/>
              <w:spacing w:line="276" w:lineRule="auto"/>
              <w:ind w:right="648" w:firstLine="0"/>
              <w:rPr>
                <w:rStyle w:val="af4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4677" w:type="dxa"/>
          </w:tcPr>
          <w:p w14:paraId="7E710DE2" w14:textId="77777777" w:rsidR="00B150E5" w:rsidRPr="00802A74" w:rsidRDefault="00B150E5" w:rsidP="00B150E5">
            <w:pPr>
              <w:pStyle w:val="a5"/>
              <w:spacing w:line="276" w:lineRule="auto"/>
              <w:ind w:right="648" w:firstLine="0"/>
              <w:rPr>
                <w:rStyle w:val="af4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українська</w:t>
            </w:r>
          </w:p>
        </w:tc>
      </w:tr>
    </w:tbl>
    <w:p w14:paraId="5F55A9C1" w14:textId="77777777" w:rsidR="00B150E5" w:rsidRPr="00B46B73" w:rsidRDefault="00B150E5" w:rsidP="00B150E5">
      <w:pPr>
        <w:rPr>
          <w:rFonts w:ascii="Cambria" w:hAnsi="Cambria"/>
          <w:szCs w:val="28"/>
          <w:highlight w:val="yellow"/>
          <w:lang w:val="uk-UA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537"/>
        <w:gridCol w:w="4677"/>
      </w:tblGrid>
      <w:tr w:rsidR="00F87933" w:rsidRPr="00802A74" w14:paraId="51B8157E" w14:textId="77777777" w:rsidTr="00D6039B">
        <w:tc>
          <w:tcPr>
            <w:tcW w:w="4537" w:type="dxa"/>
          </w:tcPr>
          <w:p w14:paraId="745E45B3" w14:textId="77777777" w:rsidR="00F87933" w:rsidRPr="00802A74" w:rsidRDefault="00F87933" w:rsidP="00D6039B">
            <w:pPr>
              <w:pStyle w:val="a5"/>
              <w:spacing w:line="276" w:lineRule="auto"/>
              <w:ind w:right="648" w:firstLine="0"/>
              <w:rPr>
                <w:rStyle w:val="af4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Форма навчання —</w:t>
            </w:r>
          </w:p>
        </w:tc>
        <w:tc>
          <w:tcPr>
            <w:tcW w:w="4677" w:type="dxa"/>
          </w:tcPr>
          <w:p w14:paraId="5FA4D624" w14:textId="77777777" w:rsidR="00F87933" w:rsidRPr="00802A74" w:rsidRDefault="00F87933" w:rsidP="00D6039B">
            <w:pPr>
              <w:pStyle w:val="a5"/>
              <w:spacing w:line="276" w:lineRule="auto"/>
              <w:ind w:right="648" w:firstLine="0"/>
              <w:rPr>
                <w:rStyle w:val="af4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заочна</w:t>
            </w:r>
          </w:p>
        </w:tc>
      </w:tr>
      <w:tr w:rsidR="00F87933" w:rsidRPr="00FC2185" w14:paraId="5FD486B2" w14:textId="77777777" w:rsidTr="00D6039B">
        <w:tc>
          <w:tcPr>
            <w:tcW w:w="4537" w:type="dxa"/>
          </w:tcPr>
          <w:p w14:paraId="1E1D6AA0" w14:textId="77777777" w:rsidR="00F87933" w:rsidRPr="00802A74" w:rsidRDefault="00F87933" w:rsidP="00D6039B">
            <w:pPr>
              <w:pStyle w:val="a5"/>
              <w:spacing w:line="276" w:lineRule="auto"/>
              <w:ind w:right="648" w:firstLine="0"/>
              <w:rPr>
                <w:rStyle w:val="af4"/>
                <w:rFonts w:ascii="Cambria" w:hAnsi="Cambri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Семестр —</w:t>
            </w:r>
          </w:p>
        </w:tc>
        <w:tc>
          <w:tcPr>
            <w:tcW w:w="4677" w:type="dxa"/>
          </w:tcPr>
          <w:p w14:paraId="69904C85" w14:textId="77777777" w:rsidR="00F87933" w:rsidRPr="00FC2185" w:rsidRDefault="00F87933" w:rsidP="00D6039B">
            <w:pPr>
              <w:pStyle w:val="a5"/>
              <w:spacing w:line="276" w:lineRule="auto"/>
              <w:ind w:right="648" w:firstLine="0"/>
              <w:rPr>
                <w:rStyle w:val="af4"/>
                <w:rFonts w:ascii="Cambria" w:hAnsi="Cambria"/>
                <w:b/>
                <w:iCs/>
                <w:sz w:val="28"/>
                <w:szCs w:val="28"/>
                <w:lang w:val="en-US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7</w:t>
            </w:r>
          </w:p>
        </w:tc>
      </w:tr>
      <w:tr w:rsidR="00F87933" w:rsidRPr="00802A74" w14:paraId="00F6DE03" w14:textId="77777777" w:rsidTr="00D6039B">
        <w:tc>
          <w:tcPr>
            <w:tcW w:w="4537" w:type="dxa"/>
          </w:tcPr>
          <w:p w14:paraId="77404895" w14:textId="77777777" w:rsidR="00F87933" w:rsidRPr="00802A74" w:rsidRDefault="00F87933" w:rsidP="00D6039B">
            <w:pPr>
              <w:pStyle w:val="a5"/>
              <w:spacing w:line="276" w:lineRule="auto"/>
              <w:ind w:right="648" w:firstLine="0"/>
              <w:rPr>
                <w:rStyle w:val="af4"/>
                <w:rFonts w:ascii="Cambria" w:hAnsi="Cambri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Кількість кредитів ECTS —</w:t>
            </w:r>
          </w:p>
        </w:tc>
        <w:tc>
          <w:tcPr>
            <w:tcW w:w="4677" w:type="dxa"/>
          </w:tcPr>
          <w:p w14:paraId="782D67DF" w14:textId="77777777" w:rsidR="00F87933" w:rsidRPr="00802A74" w:rsidRDefault="00F87933" w:rsidP="00D6039B">
            <w:pPr>
              <w:pStyle w:val="a5"/>
              <w:spacing w:line="276" w:lineRule="auto"/>
              <w:ind w:right="648" w:firstLine="0"/>
              <w:rPr>
                <w:rStyle w:val="af4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4</w:t>
            </w:r>
          </w:p>
        </w:tc>
      </w:tr>
      <w:tr w:rsidR="00F87933" w:rsidRPr="00FC2185" w14:paraId="1AF66D28" w14:textId="77777777" w:rsidTr="00D6039B">
        <w:tc>
          <w:tcPr>
            <w:tcW w:w="4537" w:type="dxa"/>
          </w:tcPr>
          <w:p w14:paraId="19AFC048" w14:textId="77777777" w:rsidR="00F87933" w:rsidRPr="00802A74" w:rsidRDefault="00F87933" w:rsidP="00D6039B">
            <w:pPr>
              <w:pStyle w:val="a5"/>
              <w:spacing w:line="276" w:lineRule="auto"/>
              <w:ind w:right="648" w:firstLine="0"/>
              <w:rPr>
                <w:spacing w:val="-8"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Форма підсумкового контролю —</w:t>
            </w:r>
          </w:p>
        </w:tc>
        <w:tc>
          <w:tcPr>
            <w:tcW w:w="4677" w:type="dxa"/>
          </w:tcPr>
          <w:p w14:paraId="06703D90" w14:textId="77777777" w:rsidR="00F87933" w:rsidRPr="00FC2185" w:rsidRDefault="00F87933" w:rsidP="00D6039B">
            <w:pPr>
              <w:pStyle w:val="a5"/>
              <w:spacing w:line="276" w:lineRule="auto"/>
              <w:ind w:right="648" w:firstLine="0"/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залік</w:t>
            </w:r>
          </w:p>
        </w:tc>
      </w:tr>
      <w:tr w:rsidR="00F87933" w:rsidRPr="00802A74" w14:paraId="73A40DD2" w14:textId="77777777" w:rsidTr="00D6039B">
        <w:tc>
          <w:tcPr>
            <w:tcW w:w="4537" w:type="dxa"/>
          </w:tcPr>
          <w:p w14:paraId="7AC65D53" w14:textId="77777777" w:rsidR="00F87933" w:rsidRPr="00802A74" w:rsidRDefault="00F87933" w:rsidP="00D6039B">
            <w:pPr>
              <w:pStyle w:val="a5"/>
              <w:spacing w:line="276" w:lineRule="auto"/>
              <w:ind w:right="648" w:firstLine="0"/>
              <w:rPr>
                <w:rStyle w:val="af4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4677" w:type="dxa"/>
          </w:tcPr>
          <w:p w14:paraId="26F72DC8" w14:textId="77777777" w:rsidR="00F87933" w:rsidRPr="00802A74" w:rsidRDefault="00F87933" w:rsidP="00D6039B">
            <w:pPr>
              <w:pStyle w:val="a5"/>
              <w:spacing w:line="276" w:lineRule="auto"/>
              <w:ind w:right="648" w:firstLine="0"/>
              <w:rPr>
                <w:rStyle w:val="af4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українська</w:t>
            </w:r>
          </w:p>
        </w:tc>
      </w:tr>
    </w:tbl>
    <w:p w14:paraId="77B32C05" w14:textId="77777777" w:rsidR="00B150E5" w:rsidRPr="00B46B73" w:rsidRDefault="00B150E5" w:rsidP="00B150E5">
      <w:pPr>
        <w:rPr>
          <w:rFonts w:ascii="Cambria" w:hAnsi="Cambria"/>
          <w:szCs w:val="28"/>
          <w:highlight w:val="yellow"/>
          <w:lang w:val="uk-UA"/>
        </w:rPr>
      </w:pPr>
    </w:p>
    <w:p w14:paraId="2FACAA0A" w14:textId="77777777" w:rsidR="00B150E5" w:rsidRPr="00B46B73" w:rsidRDefault="00B150E5" w:rsidP="00B150E5">
      <w:pPr>
        <w:rPr>
          <w:rFonts w:ascii="Cambria" w:hAnsi="Cambria"/>
          <w:szCs w:val="28"/>
          <w:lang w:val="uk-UA"/>
        </w:rPr>
      </w:pPr>
    </w:p>
    <w:p w14:paraId="0E03FC9B" w14:textId="77777777" w:rsidR="00B150E5" w:rsidRPr="00B46B73" w:rsidRDefault="00B150E5" w:rsidP="00B150E5">
      <w:pPr>
        <w:rPr>
          <w:rFonts w:ascii="Cambria" w:hAnsi="Cambria"/>
          <w:szCs w:val="28"/>
          <w:lang w:val="uk-UA"/>
        </w:rPr>
      </w:pPr>
    </w:p>
    <w:p w14:paraId="49FE77E9" w14:textId="77777777" w:rsidR="00B150E5" w:rsidRPr="00B46B73" w:rsidRDefault="00B150E5" w:rsidP="00B150E5">
      <w:pPr>
        <w:rPr>
          <w:rFonts w:ascii="Cambria" w:hAnsi="Cambria"/>
          <w:szCs w:val="28"/>
          <w:lang w:val="uk-UA"/>
        </w:rPr>
      </w:pPr>
    </w:p>
    <w:p w14:paraId="424B08ED" w14:textId="77777777" w:rsidR="00B150E5" w:rsidRPr="00B46B73" w:rsidRDefault="00B150E5" w:rsidP="00B150E5">
      <w:pPr>
        <w:rPr>
          <w:rFonts w:ascii="Cambria" w:hAnsi="Cambria"/>
          <w:szCs w:val="28"/>
          <w:lang w:val="uk-UA"/>
        </w:rPr>
      </w:pPr>
    </w:p>
    <w:p w14:paraId="53A2396C" w14:textId="77777777" w:rsidR="00B150E5" w:rsidRPr="00B46B73" w:rsidRDefault="00B150E5" w:rsidP="00B150E5">
      <w:pPr>
        <w:rPr>
          <w:rFonts w:ascii="Cambria" w:hAnsi="Cambria"/>
          <w:szCs w:val="28"/>
          <w:lang w:val="uk-UA"/>
        </w:rPr>
      </w:pPr>
    </w:p>
    <w:p w14:paraId="1181CF76" w14:textId="77777777" w:rsidR="00B150E5" w:rsidRPr="00B46B73" w:rsidRDefault="00B150E5" w:rsidP="00B150E5">
      <w:pPr>
        <w:rPr>
          <w:rFonts w:ascii="Cambria" w:hAnsi="Cambria"/>
          <w:szCs w:val="28"/>
          <w:lang w:val="uk-UA"/>
        </w:rPr>
      </w:pPr>
    </w:p>
    <w:p w14:paraId="3C009292" w14:textId="77777777" w:rsidR="00B150E5" w:rsidRPr="00B46B73" w:rsidRDefault="00B150E5" w:rsidP="00B150E5">
      <w:pPr>
        <w:rPr>
          <w:rFonts w:ascii="Cambria" w:hAnsi="Cambria"/>
          <w:szCs w:val="28"/>
          <w:lang w:val="uk-UA"/>
        </w:rPr>
      </w:pPr>
    </w:p>
    <w:p w14:paraId="7D03C76C" w14:textId="77777777" w:rsidR="00B150E5" w:rsidRPr="00B46B73" w:rsidRDefault="00B150E5" w:rsidP="00B150E5">
      <w:pPr>
        <w:rPr>
          <w:rFonts w:ascii="Cambria" w:hAnsi="Cambria"/>
          <w:szCs w:val="28"/>
          <w:lang w:val="uk-UA"/>
        </w:rPr>
      </w:pPr>
    </w:p>
    <w:p w14:paraId="15067904" w14:textId="77777777" w:rsidR="00B150E5" w:rsidRPr="00B46B73" w:rsidRDefault="00B150E5" w:rsidP="00B150E5">
      <w:pPr>
        <w:rPr>
          <w:rFonts w:ascii="Cambria" w:hAnsi="Cambria"/>
          <w:szCs w:val="28"/>
          <w:lang w:val="uk-UA"/>
        </w:rPr>
      </w:pPr>
    </w:p>
    <w:p w14:paraId="345D4ED1" w14:textId="77777777" w:rsidR="00B150E5" w:rsidRPr="00B46B73" w:rsidRDefault="00B150E5" w:rsidP="00B150E5">
      <w:pPr>
        <w:rPr>
          <w:rFonts w:ascii="Cambria" w:hAnsi="Cambria"/>
          <w:szCs w:val="28"/>
          <w:lang w:val="uk-UA"/>
        </w:rPr>
      </w:pPr>
    </w:p>
    <w:p w14:paraId="7AA582E3" w14:textId="77777777" w:rsidR="00B150E5" w:rsidRPr="00B46B73" w:rsidRDefault="00B150E5" w:rsidP="00B150E5">
      <w:pPr>
        <w:ind w:left="6521"/>
        <w:rPr>
          <w:rFonts w:ascii="Cambria" w:hAnsi="Cambria"/>
          <w:szCs w:val="28"/>
          <w:lang w:val="uk-UA"/>
        </w:rPr>
      </w:pPr>
    </w:p>
    <w:p w14:paraId="3A9B2BF0" w14:textId="77777777" w:rsidR="00B150E5" w:rsidRPr="00B46B73" w:rsidRDefault="00B150E5" w:rsidP="00B150E5">
      <w:pPr>
        <w:ind w:left="6521"/>
        <w:rPr>
          <w:rFonts w:ascii="Cambria" w:hAnsi="Cambria"/>
          <w:szCs w:val="28"/>
          <w:lang w:val="uk-UA"/>
        </w:rPr>
      </w:pPr>
    </w:p>
    <w:p w14:paraId="6DF15832" w14:textId="77777777" w:rsidR="00B150E5" w:rsidRPr="00B46B73" w:rsidRDefault="00B150E5" w:rsidP="00B150E5">
      <w:pPr>
        <w:ind w:left="6521"/>
        <w:rPr>
          <w:rFonts w:ascii="Cambria" w:hAnsi="Cambria"/>
          <w:szCs w:val="28"/>
          <w:lang w:val="uk-UA"/>
        </w:rPr>
      </w:pPr>
    </w:p>
    <w:p w14:paraId="5ED17757" w14:textId="77777777" w:rsidR="00B150E5" w:rsidRPr="00B46B73" w:rsidRDefault="00B150E5" w:rsidP="00B150E5">
      <w:pPr>
        <w:ind w:left="6521"/>
        <w:rPr>
          <w:rFonts w:ascii="Cambria" w:hAnsi="Cambria"/>
          <w:szCs w:val="28"/>
          <w:lang w:val="uk-UA"/>
        </w:rPr>
      </w:pPr>
    </w:p>
    <w:p w14:paraId="24DC2424" w14:textId="77777777" w:rsidR="00B150E5" w:rsidRPr="00B46B73" w:rsidRDefault="00B150E5" w:rsidP="00B150E5">
      <w:pPr>
        <w:ind w:left="6521"/>
        <w:rPr>
          <w:rFonts w:ascii="Cambria" w:hAnsi="Cambria"/>
          <w:szCs w:val="28"/>
          <w:lang w:val="uk-UA"/>
        </w:rPr>
      </w:pPr>
    </w:p>
    <w:p w14:paraId="2C634342" w14:textId="77777777" w:rsidR="00B150E5" w:rsidRPr="00B46B73" w:rsidRDefault="00B150E5" w:rsidP="00B150E5">
      <w:pPr>
        <w:ind w:left="6521"/>
        <w:rPr>
          <w:rFonts w:ascii="Cambria" w:hAnsi="Cambria"/>
          <w:szCs w:val="28"/>
          <w:lang w:val="uk-UA"/>
        </w:rPr>
      </w:pPr>
    </w:p>
    <w:p w14:paraId="77180E12" w14:textId="77777777" w:rsidR="00B150E5" w:rsidRPr="00B46B73" w:rsidRDefault="00B150E5" w:rsidP="00B150E5">
      <w:pPr>
        <w:ind w:left="6521"/>
        <w:rPr>
          <w:rFonts w:ascii="Cambria" w:hAnsi="Cambria"/>
          <w:szCs w:val="28"/>
          <w:lang w:val="uk-UA"/>
        </w:rPr>
      </w:pPr>
    </w:p>
    <w:p w14:paraId="70E0B33C" w14:textId="77777777" w:rsidR="00B150E5" w:rsidRPr="00B46B73" w:rsidRDefault="00B150E5" w:rsidP="00B150E5">
      <w:pPr>
        <w:ind w:left="6521"/>
        <w:rPr>
          <w:rFonts w:ascii="Cambria" w:hAnsi="Cambria"/>
          <w:szCs w:val="28"/>
          <w:lang w:val="uk-UA"/>
        </w:rPr>
      </w:pPr>
    </w:p>
    <w:p w14:paraId="7748F7CF" w14:textId="77777777" w:rsidR="00B150E5" w:rsidRPr="00B46B73" w:rsidRDefault="00B150E5" w:rsidP="00B150E5">
      <w:pPr>
        <w:ind w:left="6521"/>
        <w:rPr>
          <w:rFonts w:ascii="Cambria" w:hAnsi="Cambria"/>
          <w:szCs w:val="28"/>
          <w:lang w:val="uk-UA"/>
        </w:rPr>
      </w:pPr>
    </w:p>
    <w:p w14:paraId="4557B982" w14:textId="77777777" w:rsidR="00B150E5" w:rsidRPr="00B46B73" w:rsidRDefault="00B150E5" w:rsidP="00B150E5">
      <w:pPr>
        <w:ind w:left="6521"/>
        <w:rPr>
          <w:rFonts w:ascii="Cambria" w:hAnsi="Cambria"/>
          <w:szCs w:val="28"/>
          <w:lang w:val="uk-UA"/>
        </w:rPr>
      </w:pPr>
    </w:p>
    <w:p w14:paraId="51748D10" w14:textId="77777777" w:rsidR="00B150E5" w:rsidRPr="00B46B73" w:rsidRDefault="00B150E5" w:rsidP="00B150E5">
      <w:pPr>
        <w:ind w:left="6521"/>
        <w:rPr>
          <w:rFonts w:ascii="Cambria" w:hAnsi="Cambria"/>
          <w:szCs w:val="28"/>
          <w:lang w:val="uk-UA"/>
        </w:rPr>
      </w:pPr>
    </w:p>
    <w:p w14:paraId="7F547AAC" w14:textId="77777777" w:rsidR="00B150E5" w:rsidRPr="00B46B73" w:rsidRDefault="00B150E5" w:rsidP="00F87933">
      <w:pPr>
        <w:rPr>
          <w:rFonts w:ascii="Cambria" w:hAnsi="Cambria"/>
          <w:szCs w:val="28"/>
          <w:lang w:val="uk-UA"/>
        </w:rPr>
      </w:pPr>
    </w:p>
    <w:p w14:paraId="66F30CD9" w14:textId="77777777" w:rsidR="00B150E5" w:rsidRPr="00B46B73" w:rsidRDefault="00B150E5" w:rsidP="00B150E5">
      <w:pPr>
        <w:ind w:left="6521"/>
        <w:rPr>
          <w:rFonts w:ascii="Cambria" w:hAnsi="Cambria"/>
          <w:szCs w:val="28"/>
          <w:lang w:val="uk-UA"/>
        </w:rPr>
      </w:pPr>
    </w:p>
    <w:p w14:paraId="1540BE1F" w14:textId="77777777" w:rsidR="00B150E5" w:rsidRPr="00B46B73" w:rsidRDefault="00B150E5" w:rsidP="00B150E5">
      <w:pPr>
        <w:ind w:left="6521"/>
        <w:rPr>
          <w:rFonts w:ascii="Cambria" w:hAnsi="Cambria"/>
          <w:szCs w:val="28"/>
          <w:lang w:val="uk-UA"/>
        </w:rPr>
      </w:pPr>
    </w:p>
    <w:p w14:paraId="6FCA6434" w14:textId="77777777" w:rsidR="00B150E5" w:rsidRPr="00B46B73" w:rsidRDefault="00B150E5" w:rsidP="00B150E5">
      <w:pPr>
        <w:ind w:left="6521"/>
        <w:rPr>
          <w:rFonts w:ascii="Cambria" w:hAnsi="Cambria"/>
          <w:szCs w:val="28"/>
          <w:lang w:val="uk-UA"/>
        </w:rPr>
      </w:pPr>
    </w:p>
    <w:p w14:paraId="427320E4" w14:textId="40147322" w:rsidR="00B150E5" w:rsidRPr="00B46B73" w:rsidRDefault="00B150E5" w:rsidP="00B150E5">
      <w:pPr>
        <w:ind w:left="6521"/>
        <w:rPr>
          <w:rFonts w:ascii="Cambria" w:hAnsi="Cambria"/>
          <w:szCs w:val="28"/>
          <w:lang w:val="uk-UA"/>
        </w:rPr>
      </w:pPr>
      <w:r w:rsidRPr="00B46B73">
        <w:rPr>
          <w:rFonts w:ascii="Cambria" w:hAnsi="Cambria"/>
          <w:szCs w:val="28"/>
          <w:lang w:val="uk-UA"/>
        </w:rPr>
        <w:t xml:space="preserve">© </w:t>
      </w:r>
      <w:r w:rsidR="003C025E">
        <w:rPr>
          <w:rFonts w:ascii="Cambria" w:hAnsi="Cambria"/>
          <w:szCs w:val="28"/>
          <w:lang w:val="uk-UA"/>
        </w:rPr>
        <w:t>Данилевич Н</w:t>
      </w:r>
      <w:r w:rsidRPr="00B46B73">
        <w:rPr>
          <w:rFonts w:ascii="Cambria" w:hAnsi="Cambria"/>
          <w:szCs w:val="28"/>
          <w:lang w:val="uk-UA"/>
        </w:rPr>
        <w:t>.</w:t>
      </w:r>
      <w:r w:rsidR="003C025E">
        <w:rPr>
          <w:rFonts w:ascii="Cambria" w:hAnsi="Cambria"/>
          <w:szCs w:val="28"/>
          <w:lang w:val="uk-UA"/>
        </w:rPr>
        <w:t>С.</w:t>
      </w:r>
      <w:r w:rsidRPr="00B46B73">
        <w:rPr>
          <w:rFonts w:ascii="Cambria" w:hAnsi="Cambria"/>
          <w:szCs w:val="28"/>
          <w:lang w:val="uk-UA"/>
        </w:rPr>
        <w:t>, 20</w:t>
      </w:r>
      <w:r w:rsidR="003C025E">
        <w:rPr>
          <w:rFonts w:ascii="Cambria" w:hAnsi="Cambria"/>
          <w:szCs w:val="28"/>
          <w:lang w:val="uk-UA"/>
        </w:rPr>
        <w:t>2</w:t>
      </w:r>
      <w:r w:rsidR="00DE7476">
        <w:rPr>
          <w:rFonts w:ascii="Cambria" w:hAnsi="Cambria"/>
          <w:szCs w:val="28"/>
          <w:lang w:val="uk-UA"/>
        </w:rPr>
        <w:t>1</w:t>
      </w:r>
    </w:p>
    <w:p w14:paraId="55C1AA5C" w14:textId="50971D2E" w:rsidR="00B150E5" w:rsidRPr="00B46B73" w:rsidRDefault="00B150E5" w:rsidP="00B150E5">
      <w:pPr>
        <w:ind w:left="6521"/>
        <w:rPr>
          <w:rFonts w:ascii="Cambria" w:hAnsi="Cambria"/>
          <w:szCs w:val="28"/>
          <w:lang w:val="uk-UA"/>
        </w:rPr>
      </w:pPr>
      <w:r w:rsidRPr="00B46B73">
        <w:rPr>
          <w:rFonts w:ascii="Cambria" w:hAnsi="Cambria"/>
          <w:szCs w:val="28"/>
          <w:lang w:val="uk-UA"/>
        </w:rPr>
        <w:t>© КНЕУ, 20</w:t>
      </w:r>
      <w:r w:rsidR="003C025E">
        <w:rPr>
          <w:rFonts w:ascii="Cambria" w:hAnsi="Cambria"/>
          <w:szCs w:val="28"/>
          <w:lang w:val="uk-UA"/>
        </w:rPr>
        <w:t>2</w:t>
      </w:r>
      <w:r w:rsidR="00DE7476">
        <w:rPr>
          <w:rFonts w:ascii="Cambria" w:hAnsi="Cambria"/>
          <w:szCs w:val="28"/>
          <w:lang w:val="uk-UA"/>
        </w:rPr>
        <w:t>1</w:t>
      </w:r>
      <w:bookmarkStart w:id="0" w:name="_GoBack"/>
      <w:bookmarkEnd w:id="0"/>
    </w:p>
    <w:p w14:paraId="01B17BF8" w14:textId="77777777" w:rsidR="00B150E5" w:rsidRPr="00B46B73" w:rsidRDefault="00B150E5" w:rsidP="00B150E5">
      <w:pPr>
        <w:jc w:val="center"/>
        <w:rPr>
          <w:rStyle w:val="af4"/>
          <w:rFonts w:ascii="Cambria" w:hAnsi="Cambria"/>
          <w:b/>
          <w:i w:val="0"/>
          <w:iCs/>
          <w:sz w:val="32"/>
        </w:rPr>
      </w:pPr>
      <w:r w:rsidRPr="00B46B73">
        <w:rPr>
          <w:rFonts w:ascii="Cambria" w:hAnsi="Cambria"/>
          <w:i/>
          <w:iCs/>
          <w:szCs w:val="28"/>
          <w:lang w:val="uk-UA"/>
        </w:rPr>
        <w:br w:type="page"/>
      </w:r>
      <w:r w:rsidRPr="00B46B73">
        <w:rPr>
          <w:rStyle w:val="af4"/>
          <w:rFonts w:ascii="Cambria" w:hAnsi="Cambria"/>
          <w:b/>
          <w:iCs/>
          <w:sz w:val="32"/>
        </w:rPr>
        <w:lastRenderedPageBreak/>
        <w:t>ЗМІСТ</w:t>
      </w:r>
    </w:p>
    <w:p w14:paraId="10ED85D4" w14:textId="77777777" w:rsidR="00B150E5" w:rsidRDefault="00B150E5" w:rsidP="00BE3044">
      <w:pPr>
        <w:pStyle w:val="af7"/>
      </w:pPr>
    </w:p>
    <w:tbl>
      <w:tblPr>
        <w:tblStyle w:val="afd"/>
        <w:tblW w:w="0" w:type="auto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8613"/>
        <w:gridCol w:w="709"/>
      </w:tblGrid>
      <w:tr w:rsidR="00DC1194" w:rsidRPr="00DC1194" w14:paraId="0FBB851B" w14:textId="77777777" w:rsidTr="00DC1194">
        <w:tc>
          <w:tcPr>
            <w:tcW w:w="8613" w:type="dxa"/>
          </w:tcPr>
          <w:p w14:paraId="451C5A54" w14:textId="702E7864" w:rsidR="00DC1194" w:rsidRPr="00DC1194" w:rsidRDefault="00DC1194" w:rsidP="00A65059">
            <w:pPr>
              <w:pStyle w:val="14"/>
            </w:pPr>
            <w:r w:rsidRPr="00DC1194">
              <w:t>Вступ</w:t>
            </w:r>
            <w:r w:rsidRPr="00DC1194">
              <w:rPr>
                <w:webHidden/>
              </w:rPr>
              <w:tab/>
            </w:r>
          </w:p>
        </w:tc>
        <w:tc>
          <w:tcPr>
            <w:tcW w:w="709" w:type="dxa"/>
          </w:tcPr>
          <w:p w14:paraId="6BC21564" w14:textId="7866EA73" w:rsidR="00DC1194" w:rsidRPr="00DC1194" w:rsidRDefault="00DC1194" w:rsidP="00A65059">
            <w:pPr>
              <w:pStyle w:val="14"/>
            </w:pPr>
            <w:r w:rsidRPr="00DC1194">
              <w:rPr>
                <w:webHidden/>
              </w:rPr>
              <w:t>4</w:t>
            </w:r>
          </w:p>
        </w:tc>
      </w:tr>
      <w:tr w:rsidR="00DC1194" w:rsidRPr="00DC1194" w14:paraId="2A19D70C" w14:textId="77777777" w:rsidTr="00DC1194">
        <w:tc>
          <w:tcPr>
            <w:tcW w:w="8613" w:type="dxa"/>
          </w:tcPr>
          <w:p w14:paraId="27EE2651" w14:textId="6AA6472E" w:rsidR="00DC1194" w:rsidRPr="00DC1194" w:rsidRDefault="00DC1194" w:rsidP="00A65059">
            <w:pPr>
              <w:pStyle w:val="14"/>
            </w:pPr>
            <w:r w:rsidRPr="00DC1194">
              <w:t>1. ТЕМАТИЧНИЙ ПЛАН НАВЧАЛЬНОЇ ДИСЦИПЛІНИ</w:t>
            </w:r>
          </w:p>
        </w:tc>
        <w:tc>
          <w:tcPr>
            <w:tcW w:w="709" w:type="dxa"/>
          </w:tcPr>
          <w:p w14:paraId="7640AC2B" w14:textId="6F28214B" w:rsidR="00DC1194" w:rsidRPr="00DC1194" w:rsidRDefault="00DC1194" w:rsidP="00A65059">
            <w:pPr>
              <w:pStyle w:val="14"/>
            </w:pPr>
            <w:r w:rsidRPr="00DC1194">
              <w:rPr>
                <w:noProof/>
              </w:rPr>
              <w:t>6</w:t>
            </w:r>
          </w:p>
        </w:tc>
      </w:tr>
      <w:tr w:rsidR="00DC1194" w:rsidRPr="00DC1194" w14:paraId="570BE4F8" w14:textId="77777777" w:rsidTr="00DC1194">
        <w:tc>
          <w:tcPr>
            <w:tcW w:w="8613" w:type="dxa"/>
          </w:tcPr>
          <w:p w14:paraId="3C5BB0B7" w14:textId="32860E93" w:rsidR="00DC1194" w:rsidRPr="00DC1194" w:rsidRDefault="00DC1194" w:rsidP="00A65059">
            <w:pPr>
              <w:pStyle w:val="14"/>
            </w:pPr>
            <w:r w:rsidRPr="00DC1194">
              <w:t>2. ЗМІСТ НАВЧАЛЬНОЇ ДИСЦИПЛІНИ ЗА ТЕМАМИ</w:t>
            </w:r>
          </w:p>
        </w:tc>
        <w:tc>
          <w:tcPr>
            <w:tcW w:w="709" w:type="dxa"/>
          </w:tcPr>
          <w:p w14:paraId="24972FA7" w14:textId="3CD24430" w:rsidR="00DC1194" w:rsidRPr="00DC1194" w:rsidRDefault="00DC1194" w:rsidP="00A65059">
            <w:pPr>
              <w:pStyle w:val="14"/>
            </w:pPr>
            <w:r w:rsidRPr="00DC1194">
              <w:rPr>
                <w:webHidden/>
              </w:rPr>
              <w:t>6</w:t>
            </w:r>
          </w:p>
        </w:tc>
      </w:tr>
      <w:tr w:rsidR="00DC1194" w:rsidRPr="00DC1194" w14:paraId="2BF7C5E1" w14:textId="77777777" w:rsidTr="00DC1194">
        <w:tc>
          <w:tcPr>
            <w:tcW w:w="8613" w:type="dxa"/>
          </w:tcPr>
          <w:p w14:paraId="7E5BECFC" w14:textId="5FE3407E" w:rsidR="00DC1194" w:rsidRPr="00DC1194" w:rsidRDefault="00DC1194" w:rsidP="00A65059">
            <w:pPr>
              <w:pStyle w:val="14"/>
              <w:rPr>
                <w:b/>
                <w:bCs/>
              </w:rPr>
            </w:pPr>
            <w:r w:rsidRPr="00DC1194">
              <w:t>Тема 1. Концепція і можливості електронного кадрового документообігу</w:t>
            </w:r>
          </w:p>
        </w:tc>
        <w:tc>
          <w:tcPr>
            <w:tcW w:w="709" w:type="dxa"/>
          </w:tcPr>
          <w:p w14:paraId="279F7928" w14:textId="16293D9A" w:rsidR="00DC1194" w:rsidRPr="00DC1194" w:rsidRDefault="00DC1194" w:rsidP="00A65059">
            <w:pPr>
              <w:pStyle w:val="14"/>
            </w:pPr>
            <w:r w:rsidRPr="00DC1194">
              <w:t>6</w:t>
            </w:r>
          </w:p>
        </w:tc>
      </w:tr>
      <w:tr w:rsidR="00DC1194" w:rsidRPr="00DC1194" w14:paraId="39F4222E" w14:textId="77777777" w:rsidTr="00DC1194">
        <w:tc>
          <w:tcPr>
            <w:tcW w:w="8613" w:type="dxa"/>
          </w:tcPr>
          <w:p w14:paraId="5B6F141D" w14:textId="6637B919" w:rsidR="00DC1194" w:rsidRPr="00DC1194" w:rsidRDefault="00DC1194" w:rsidP="00A65059">
            <w:pPr>
              <w:pStyle w:val="14"/>
              <w:rPr>
                <w:b/>
                <w:bCs/>
              </w:rPr>
            </w:pPr>
            <w:r w:rsidRPr="00DC1194">
              <w:t>Тема 2.  Загальносистемні механізми і принципи налаштування HRM-системи.</w:t>
            </w:r>
          </w:p>
        </w:tc>
        <w:tc>
          <w:tcPr>
            <w:tcW w:w="709" w:type="dxa"/>
          </w:tcPr>
          <w:p w14:paraId="4F639266" w14:textId="0714521D" w:rsidR="00DC1194" w:rsidRPr="00DC1194" w:rsidRDefault="00DC1194" w:rsidP="00A65059">
            <w:pPr>
              <w:pStyle w:val="14"/>
            </w:pPr>
            <w:r w:rsidRPr="00DC1194">
              <w:t>7</w:t>
            </w:r>
          </w:p>
        </w:tc>
      </w:tr>
      <w:tr w:rsidR="00DC1194" w:rsidRPr="00DC1194" w14:paraId="20233714" w14:textId="77777777" w:rsidTr="00DC1194">
        <w:tc>
          <w:tcPr>
            <w:tcW w:w="8613" w:type="dxa"/>
          </w:tcPr>
          <w:p w14:paraId="65D0115B" w14:textId="71545A60" w:rsidR="00DC1194" w:rsidRPr="00DC1194" w:rsidRDefault="00DC1194" w:rsidP="00A65059">
            <w:pPr>
              <w:pStyle w:val="14"/>
              <w:rPr>
                <w:b/>
                <w:bCs/>
              </w:rPr>
            </w:pPr>
            <w:r w:rsidRPr="00DC1194">
              <w:t>Тема 3. Робота з довідниками</w:t>
            </w:r>
          </w:p>
        </w:tc>
        <w:tc>
          <w:tcPr>
            <w:tcW w:w="709" w:type="dxa"/>
          </w:tcPr>
          <w:p w14:paraId="7A36B74E" w14:textId="3B2C5203" w:rsidR="00DC1194" w:rsidRPr="00DC1194" w:rsidRDefault="00DC1194" w:rsidP="00A65059">
            <w:pPr>
              <w:pStyle w:val="14"/>
            </w:pPr>
            <w:r w:rsidRPr="00DC1194">
              <w:t>7</w:t>
            </w:r>
          </w:p>
        </w:tc>
      </w:tr>
      <w:tr w:rsidR="00DC1194" w:rsidRPr="00DC1194" w14:paraId="35CD8E6A" w14:textId="77777777" w:rsidTr="00DC1194">
        <w:tc>
          <w:tcPr>
            <w:tcW w:w="8613" w:type="dxa"/>
          </w:tcPr>
          <w:p w14:paraId="0204CAF8" w14:textId="7CCBDFAB" w:rsidR="00DC1194" w:rsidRPr="00DC1194" w:rsidRDefault="00DC1194" w:rsidP="00A65059">
            <w:pPr>
              <w:pStyle w:val="14"/>
              <w:rPr>
                <w:b/>
                <w:bCs/>
              </w:rPr>
            </w:pPr>
            <w:r w:rsidRPr="00DC1194">
              <w:t>Тема 4. Облік робочого часу та відпусток</w:t>
            </w:r>
          </w:p>
        </w:tc>
        <w:tc>
          <w:tcPr>
            <w:tcW w:w="709" w:type="dxa"/>
          </w:tcPr>
          <w:p w14:paraId="0CEB3143" w14:textId="4C842B33" w:rsidR="00DC1194" w:rsidRPr="00DC1194" w:rsidRDefault="00DC1194" w:rsidP="00A65059">
            <w:pPr>
              <w:pStyle w:val="14"/>
            </w:pPr>
            <w:r w:rsidRPr="00DC1194">
              <w:t>7</w:t>
            </w:r>
          </w:p>
        </w:tc>
      </w:tr>
      <w:tr w:rsidR="00DC1194" w:rsidRPr="00DC1194" w14:paraId="4E3DEBD3" w14:textId="77777777" w:rsidTr="00DC1194">
        <w:tc>
          <w:tcPr>
            <w:tcW w:w="8613" w:type="dxa"/>
          </w:tcPr>
          <w:p w14:paraId="3EAD66FB" w14:textId="0EA1FD93" w:rsidR="00DC1194" w:rsidRPr="00DC1194" w:rsidRDefault="00DC1194" w:rsidP="00A65059">
            <w:pPr>
              <w:pStyle w:val="14"/>
              <w:rPr>
                <w:b/>
                <w:bCs/>
              </w:rPr>
            </w:pPr>
            <w:r w:rsidRPr="00DC1194">
              <w:t>Тема 5. Облік кадрів та звітність по персоналу</w:t>
            </w:r>
          </w:p>
        </w:tc>
        <w:tc>
          <w:tcPr>
            <w:tcW w:w="709" w:type="dxa"/>
          </w:tcPr>
          <w:p w14:paraId="1D54834D" w14:textId="093E336B" w:rsidR="00DC1194" w:rsidRPr="00DC1194" w:rsidRDefault="00DC1194" w:rsidP="00A65059">
            <w:pPr>
              <w:pStyle w:val="14"/>
            </w:pPr>
            <w:r w:rsidRPr="00DC1194">
              <w:t>8</w:t>
            </w:r>
          </w:p>
        </w:tc>
      </w:tr>
      <w:tr w:rsidR="00DC1194" w:rsidRPr="00DC1194" w14:paraId="0A69A248" w14:textId="77777777" w:rsidTr="00DC1194">
        <w:tc>
          <w:tcPr>
            <w:tcW w:w="8613" w:type="dxa"/>
          </w:tcPr>
          <w:p w14:paraId="2F26F91C" w14:textId="19A41048" w:rsidR="00DC1194" w:rsidRPr="00DC1194" w:rsidRDefault="00DC1194" w:rsidP="00A65059">
            <w:pPr>
              <w:pStyle w:val="14"/>
              <w:rPr>
                <w:b/>
                <w:bCs/>
              </w:rPr>
            </w:pPr>
            <w:r w:rsidRPr="00DC1194">
              <w:t>Тема 6. Документаційний супровід основних кадрових процесів</w:t>
            </w:r>
          </w:p>
        </w:tc>
        <w:tc>
          <w:tcPr>
            <w:tcW w:w="709" w:type="dxa"/>
          </w:tcPr>
          <w:p w14:paraId="052F80B7" w14:textId="5A7D1053" w:rsidR="00DC1194" w:rsidRPr="00DC1194" w:rsidRDefault="00DC1194" w:rsidP="00A65059">
            <w:pPr>
              <w:pStyle w:val="14"/>
            </w:pPr>
            <w:r w:rsidRPr="00DC1194">
              <w:t>9</w:t>
            </w:r>
          </w:p>
        </w:tc>
      </w:tr>
      <w:tr w:rsidR="00DC1194" w:rsidRPr="00DC1194" w14:paraId="59F53299" w14:textId="77777777" w:rsidTr="00DC1194">
        <w:tc>
          <w:tcPr>
            <w:tcW w:w="8613" w:type="dxa"/>
          </w:tcPr>
          <w:p w14:paraId="36B787EE" w14:textId="2284A9EB" w:rsidR="00DC1194" w:rsidRPr="00DC1194" w:rsidRDefault="00DC1194" w:rsidP="00A65059">
            <w:pPr>
              <w:pStyle w:val="14"/>
              <w:rPr>
                <w:b/>
                <w:bCs/>
              </w:rPr>
            </w:pPr>
            <w:r w:rsidRPr="00DC1194">
              <w:t>Тема 7. Системи електронного кадрового документообігу</w:t>
            </w:r>
          </w:p>
        </w:tc>
        <w:tc>
          <w:tcPr>
            <w:tcW w:w="709" w:type="dxa"/>
          </w:tcPr>
          <w:p w14:paraId="39E67A78" w14:textId="1A588079" w:rsidR="00DC1194" w:rsidRPr="00DC1194" w:rsidRDefault="00DC1194" w:rsidP="00A65059">
            <w:pPr>
              <w:pStyle w:val="14"/>
              <w:rPr>
                <w:b/>
                <w:bCs/>
              </w:rPr>
            </w:pPr>
            <w:r w:rsidRPr="00DC1194">
              <w:t>10</w:t>
            </w:r>
          </w:p>
        </w:tc>
      </w:tr>
      <w:tr w:rsidR="00DC1194" w:rsidRPr="00DC1194" w14:paraId="7CDD5EA8" w14:textId="77777777" w:rsidTr="00DC1194">
        <w:tc>
          <w:tcPr>
            <w:tcW w:w="8613" w:type="dxa"/>
          </w:tcPr>
          <w:p w14:paraId="29DD5663" w14:textId="71B722C7" w:rsidR="00DC1194" w:rsidRPr="00DC1194" w:rsidRDefault="00DC1194" w:rsidP="00A65059">
            <w:pPr>
              <w:pStyle w:val="14"/>
              <w:rPr>
                <w:b/>
                <w:bCs/>
              </w:rPr>
            </w:pPr>
            <w:r w:rsidRPr="00DC1194">
              <w:t>Тема 8. Електронні сервіси для громадян та їх використання</w:t>
            </w:r>
          </w:p>
        </w:tc>
        <w:tc>
          <w:tcPr>
            <w:tcW w:w="709" w:type="dxa"/>
          </w:tcPr>
          <w:p w14:paraId="2B47CF03" w14:textId="335A24E2" w:rsidR="00DC1194" w:rsidRPr="00DC1194" w:rsidRDefault="00DC1194" w:rsidP="00A65059">
            <w:pPr>
              <w:pStyle w:val="14"/>
              <w:rPr>
                <w:b/>
                <w:bCs/>
              </w:rPr>
            </w:pPr>
            <w:r w:rsidRPr="00DC1194">
              <w:t>10</w:t>
            </w:r>
          </w:p>
        </w:tc>
      </w:tr>
      <w:tr w:rsidR="00DC1194" w:rsidRPr="00DC1194" w14:paraId="03BA78CC" w14:textId="77777777" w:rsidTr="00DC1194">
        <w:tc>
          <w:tcPr>
            <w:tcW w:w="8613" w:type="dxa"/>
          </w:tcPr>
          <w:p w14:paraId="7EA36764" w14:textId="7A0E3E5A" w:rsidR="00DC1194" w:rsidRPr="00DC1194" w:rsidRDefault="00DC1194" w:rsidP="00A65059">
            <w:pPr>
              <w:pStyle w:val="14"/>
            </w:pPr>
            <w:r w:rsidRPr="00DC1194">
              <w:t>3. ОЦІНЮВАННЯ РЕЗУЛЬТАТІВ НАВЧАННЯ ЗДОБУВАНА</w:t>
            </w:r>
            <w:r w:rsidRPr="00DC1194">
              <w:tab/>
            </w:r>
            <w:r w:rsidRPr="00DC1194">
              <w:tab/>
            </w:r>
            <w:r w:rsidRPr="00DC1194">
              <w:tab/>
            </w:r>
          </w:p>
        </w:tc>
        <w:tc>
          <w:tcPr>
            <w:tcW w:w="709" w:type="dxa"/>
          </w:tcPr>
          <w:p w14:paraId="5DC25818" w14:textId="036F30DB" w:rsidR="00DC1194" w:rsidRPr="00DC1194" w:rsidRDefault="00DC1194" w:rsidP="00A65059">
            <w:pPr>
              <w:pStyle w:val="14"/>
            </w:pPr>
            <w:r w:rsidRPr="00DC1194">
              <w:t>10</w:t>
            </w:r>
          </w:p>
        </w:tc>
      </w:tr>
      <w:tr w:rsidR="00DC1194" w:rsidRPr="00DC1194" w14:paraId="2F49479E" w14:textId="77777777" w:rsidTr="00DC1194">
        <w:tc>
          <w:tcPr>
            <w:tcW w:w="8613" w:type="dxa"/>
          </w:tcPr>
          <w:p w14:paraId="06918EEC" w14:textId="2066E6DD" w:rsidR="00DC1194" w:rsidRPr="00DC1194" w:rsidRDefault="00DC1194" w:rsidP="00A65059">
            <w:pPr>
              <w:pStyle w:val="14"/>
            </w:pPr>
            <w:r w:rsidRPr="00DC1194">
              <w:t>3.1.</w:t>
            </w:r>
            <w:r w:rsidRPr="00DC1194">
              <w:tab/>
              <w:t xml:space="preserve">Порядок поточного і підсумкового оцінювання результатів навчання </w:t>
            </w:r>
            <w:proofErr w:type="spellStart"/>
            <w:r w:rsidRPr="00DC1194">
              <w:t>здобувана</w:t>
            </w:r>
            <w:proofErr w:type="spellEnd"/>
            <w:r w:rsidRPr="00DC1194">
              <w:t xml:space="preserve"> з навчальної дисципліни «Електронний кадровий документообіг»</w:t>
            </w:r>
          </w:p>
        </w:tc>
        <w:tc>
          <w:tcPr>
            <w:tcW w:w="709" w:type="dxa"/>
          </w:tcPr>
          <w:p w14:paraId="1924AE8E" w14:textId="5A7C701E" w:rsidR="00DC1194" w:rsidRPr="00DC1194" w:rsidRDefault="00DC1194" w:rsidP="00A65059">
            <w:pPr>
              <w:pStyle w:val="14"/>
            </w:pPr>
            <w:r w:rsidRPr="00DC1194">
              <w:t>10</w:t>
            </w:r>
          </w:p>
        </w:tc>
      </w:tr>
      <w:tr w:rsidR="00DC1194" w:rsidRPr="00DC1194" w14:paraId="6D42CBA8" w14:textId="77777777" w:rsidTr="00DC1194">
        <w:tc>
          <w:tcPr>
            <w:tcW w:w="8613" w:type="dxa"/>
          </w:tcPr>
          <w:p w14:paraId="01D9FDF3" w14:textId="3B5EBB58" w:rsidR="00DC1194" w:rsidRPr="00DC1194" w:rsidRDefault="00DC1194" w:rsidP="00A65059">
            <w:pPr>
              <w:pStyle w:val="14"/>
            </w:pPr>
            <w:r w:rsidRPr="00DC1194">
              <w:t xml:space="preserve">3.2. </w:t>
            </w:r>
            <w:proofErr w:type="spellStart"/>
            <w:r w:rsidRPr="00DC1194">
              <w:t>Перезарахування</w:t>
            </w:r>
            <w:proofErr w:type="spellEnd"/>
            <w:r w:rsidRPr="00DC1194">
              <w:t xml:space="preserve"> та визнання результатів навчання з навчальної дисципліни «Електронний кадровий документообіг»</w:t>
            </w:r>
          </w:p>
        </w:tc>
        <w:tc>
          <w:tcPr>
            <w:tcW w:w="709" w:type="dxa"/>
          </w:tcPr>
          <w:p w14:paraId="22F006D5" w14:textId="22394AA1" w:rsidR="00DC1194" w:rsidRPr="00DC1194" w:rsidRDefault="00DC1194" w:rsidP="00A65059">
            <w:pPr>
              <w:pStyle w:val="14"/>
            </w:pPr>
            <w:r w:rsidRPr="00DC1194">
              <w:t>12</w:t>
            </w:r>
          </w:p>
        </w:tc>
      </w:tr>
      <w:tr w:rsidR="00DC1194" w:rsidRPr="00DC1194" w14:paraId="5A48D7BB" w14:textId="77777777" w:rsidTr="00DC1194">
        <w:tc>
          <w:tcPr>
            <w:tcW w:w="8613" w:type="dxa"/>
          </w:tcPr>
          <w:p w14:paraId="4EB62CF0" w14:textId="61AF5706" w:rsidR="00DC1194" w:rsidRPr="00DC1194" w:rsidRDefault="00DC1194" w:rsidP="00A65059">
            <w:pPr>
              <w:pStyle w:val="14"/>
            </w:pPr>
            <w:r w:rsidRPr="00DC1194">
              <w:t>4. РЕКОМЕНДОВАНІ ІНФОРМАЦІЙНІ ДЖЕРЕЛА</w:t>
            </w:r>
          </w:p>
        </w:tc>
        <w:tc>
          <w:tcPr>
            <w:tcW w:w="709" w:type="dxa"/>
          </w:tcPr>
          <w:p w14:paraId="3DE6CCBA" w14:textId="2F0C1BEC" w:rsidR="00DC1194" w:rsidRPr="00DC1194" w:rsidRDefault="00DC1194" w:rsidP="00A65059">
            <w:pPr>
              <w:pStyle w:val="14"/>
              <w:rPr>
                <w:b/>
                <w:bCs/>
              </w:rPr>
            </w:pPr>
            <w:r w:rsidRPr="00DC1194">
              <w:rPr>
                <w:noProof/>
              </w:rPr>
              <w:t>12</w:t>
            </w:r>
          </w:p>
        </w:tc>
      </w:tr>
      <w:tr w:rsidR="00DC1194" w:rsidRPr="00DC1194" w14:paraId="0B908D1D" w14:textId="77777777" w:rsidTr="00DC1194">
        <w:tc>
          <w:tcPr>
            <w:tcW w:w="8613" w:type="dxa"/>
          </w:tcPr>
          <w:p w14:paraId="058078B3" w14:textId="0B7C1158" w:rsidR="00DC1194" w:rsidRPr="00DC1194" w:rsidRDefault="00DC1194" w:rsidP="00A65059">
            <w:pPr>
              <w:pStyle w:val="14"/>
            </w:pPr>
            <w:r w:rsidRPr="00DC1194">
              <w:t>4.1. Основна література</w:t>
            </w:r>
          </w:p>
        </w:tc>
        <w:tc>
          <w:tcPr>
            <w:tcW w:w="709" w:type="dxa"/>
          </w:tcPr>
          <w:p w14:paraId="2CA330B6" w14:textId="71604A6B" w:rsidR="00DC1194" w:rsidRPr="00DC1194" w:rsidRDefault="00DC1194" w:rsidP="00A65059">
            <w:pPr>
              <w:pStyle w:val="14"/>
              <w:rPr>
                <w:noProof/>
              </w:rPr>
            </w:pPr>
            <w:r w:rsidRPr="00DC1194">
              <w:rPr>
                <w:noProof/>
                <w:webHidden/>
              </w:rPr>
              <w:t>12</w:t>
            </w:r>
          </w:p>
        </w:tc>
      </w:tr>
      <w:tr w:rsidR="00DC1194" w:rsidRPr="00DC1194" w14:paraId="0A413861" w14:textId="77777777" w:rsidTr="00DC1194">
        <w:tc>
          <w:tcPr>
            <w:tcW w:w="8613" w:type="dxa"/>
          </w:tcPr>
          <w:p w14:paraId="26128BAF" w14:textId="5246C6B4" w:rsidR="00DC1194" w:rsidRPr="00DC1194" w:rsidRDefault="00DC1194" w:rsidP="00A65059">
            <w:pPr>
              <w:pStyle w:val="14"/>
            </w:pPr>
            <w:r w:rsidRPr="00DC1194">
              <w:t>4.2. Додаткова література</w:t>
            </w:r>
          </w:p>
        </w:tc>
        <w:tc>
          <w:tcPr>
            <w:tcW w:w="709" w:type="dxa"/>
          </w:tcPr>
          <w:p w14:paraId="308570B2" w14:textId="27291E7A" w:rsidR="00DC1194" w:rsidRPr="00DC1194" w:rsidRDefault="00DC1194" w:rsidP="00A65059">
            <w:pPr>
              <w:pStyle w:val="14"/>
              <w:rPr>
                <w:noProof/>
              </w:rPr>
            </w:pPr>
            <w:r w:rsidRPr="00DC1194">
              <w:rPr>
                <w:noProof/>
                <w:webHidden/>
              </w:rPr>
              <w:t>12</w:t>
            </w:r>
          </w:p>
        </w:tc>
      </w:tr>
      <w:tr w:rsidR="00DC1194" w:rsidRPr="00DC1194" w14:paraId="21DF2764" w14:textId="77777777" w:rsidTr="00DC1194">
        <w:tc>
          <w:tcPr>
            <w:tcW w:w="8613" w:type="dxa"/>
          </w:tcPr>
          <w:p w14:paraId="46CEE931" w14:textId="07DE29E3" w:rsidR="00DC1194" w:rsidRPr="00DC1194" w:rsidRDefault="00DC1194" w:rsidP="00A65059">
            <w:pPr>
              <w:pStyle w:val="14"/>
            </w:pPr>
            <w:r w:rsidRPr="00DC1194">
              <w:t>4.3. Дистанційні курси та інформаційні ресурси</w:t>
            </w:r>
          </w:p>
        </w:tc>
        <w:tc>
          <w:tcPr>
            <w:tcW w:w="709" w:type="dxa"/>
            <w:vAlign w:val="center"/>
          </w:tcPr>
          <w:p w14:paraId="0AD4D43F" w14:textId="692E403F" w:rsidR="00DC1194" w:rsidRPr="00DC1194" w:rsidRDefault="00DC1194" w:rsidP="00A65059">
            <w:pPr>
              <w:pStyle w:val="14"/>
              <w:rPr>
                <w:noProof/>
              </w:rPr>
            </w:pPr>
            <w:r w:rsidRPr="00DC1194">
              <w:rPr>
                <w:noProof/>
                <w:webHidden/>
              </w:rPr>
              <w:t>13</w:t>
            </w:r>
          </w:p>
        </w:tc>
      </w:tr>
    </w:tbl>
    <w:p w14:paraId="1997D6B2" w14:textId="77777777" w:rsidR="00B150E5" w:rsidRPr="00B46B73" w:rsidRDefault="00B150E5" w:rsidP="00B150E5">
      <w:pPr>
        <w:pStyle w:val="a5"/>
        <w:tabs>
          <w:tab w:val="num" w:pos="0"/>
        </w:tabs>
        <w:suppressAutoHyphens/>
        <w:ind w:right="0" w:firstLine="0"/>
        <w:jc w:val="center"/>
        <w:rPr>
          <w:rStyle w:val="af4"/>
          <w:rFonts w:ascii="Cambria" w:hAnsi="Cambria"/>
          <w:b/>
          <w:i w:val="0"/>
          <w:iCs/>
        </w:rPr>
      </w:pPr>
    </w:p>
    <w:p w14:paraId="2ED1BA5A" w14:textId="77777777" w:rsidR="00B150E5" w:rsidRPr="00DF12CE" w:rsidRDefault="00B150E5" w:rsidP="00B150E5">
      <w:pPr>
        <w:rPr>
          <w:spacing w:val="-8"/>
          <w:sz w:val="28"/>
          <w:lang w:val="en-US" w:eastAsia="uk-UA"/>
        </w:rPr>
      </w:pPr>
      <w:r w:rsidRPr="00B46B73">
        <w:rPr>
          <w:rFonts w:ascii="Cambria" w:hAnsi="Cambria"/>
          <w:i/>
          <w:iCs/>
          <w:szCs w:val="28"/>
          <w:lang w:val="uk-UA"/>
        </w:rPr>
        <w:br w:type="page"/>
      </w:r>
    </w:p>
    <w:p w14:paraId="3EE6D20E" w14:textId="77777777" w:rsidR="00B150E5" w:rsidRPr="00B46B73" w:rsidRDefault="00B150E5" w:rsidP="00BE3044">
      <w:pPr>
        <w:pStyle w:val="1"/>
        <w:rPr>
          <w:lang w:val="uk-UA" w:eastAsia="uk-UA"/>
        </w:rPr>
      </w:pPr>
      <w:bookmarkStart w:id="1" w:name="_Toc526157020"/>
      <w:r>
        <w:lastRenderedPageBreak/>
        <w:t>Вступ</w:t>
      </w:r>
      <w:bookmarkEnd w:id="1"/>
      <w:r>
        <w:t xml:space="preserve"> </w:t>
      </w:r>
    </w:p>
    <w:p w14:paraId="3815483D" w14:textId="77777777" w:rsidR="001F44F0" w:rsidRDefault="001F44F0" w:rsidP="00A65059">
      <w:pPr>
        <w:pStyle w:val="14"/>
      </w:pPr>
      <w:r w:rsidRPr="001F44F0">
        <w:t>Робоча програма навча</w:t>
      </w:r>
      <w:r>
        <w:t>льної дисципліни «</w:t>
      </w:r>
      <w:r w:rsidRPr="003C025E">
        <w:t>Електронний кадровий документообіг</w:t>
      </w:r>
      <w:r w:rsidRPr="001F44F0">
        <w:t>» розроблена відповідно до Положення про робочу програму навчальної дисципліни в ДВНЗ «КНЕУ ім. В. Гетьмана», затвердженого Вченою радою Університету 27.05.2021 р. (протокол № 10) та введеного в дію наказом ректора від 27.05.2021 р. №306.</w:t>
      </w:r>
    </w:p>
    <w:p w14:paraId="23812E3E" w14:textId="77777777" w:rsidR="003C025E" w:rsidRDefault="00B150E5" w:rsidP="003C025E">
      <w:pPr>
        <w:ind w:firstLine="426"/>
        <w:jc w:val="both"/>
        <w:rPr>
          <w:rFonts w:ascii="Cambria" w:hAnsi="Cambria"/>
          <w:lang w:val="uk-UA"/>
        </w:rPr>
      </w:pPr>
      <w:r w:rsidRPr="00B46B73">
        <w:rPr>
          <w:rFonts w:ascii="Cambria" w:hAnsi="Cambria"/>
          <w:b/>
          <w:lang w:val="uk-UA"/>
        </w:rPr>
        <w:t>Анотація навчальної дисципліни:</w:t>
      </w:r>
      <w:r w:rsidRPr="00386A77">
        <w:rPr>
          <w:lang w:val="uk-UA"/>
        </w:rPr>
        <w:t xml:space="preserve"> </w:t>
      </w:r>
      <w:r w:rsidR="00BF368F" w:rsidRPr="00BF368F">
        <w:rPr>
          <w:lang w:val="uk-UA"/>
        </w:rPr>
        <w:t>У сучасних умовах простежується підвищення попиту роботодавців на фахівців, які вдало використовують інформаційні технології тим самим підвищуючи рівень розвитку компетенцій власного управлінського потенціалу. Тому сучасні фахівці з управління персоналом повинні мати необхідні компетенції, які б задовольняли вимоги роботодавців, і позитивно впливали на їхню конкурентоспроможність на ринку праці.</w:t>
      </w:r>
      <w:r w:rsidR="00BF368F">
        <w:rPr>
          <w:lang w:val="uk-UA"/>
        </w:rPr>
        <w:t xml:space="preserve"> </w:t>
      </w:r>
      <w:r w:rsidR="003C025E" w:rsidRPr="003C025E">
        <w:rPr>
          <w:rFonts w:ascii="Cambria" w:hAnsi="Cambria"/>
          <w:lang w:val="uk-UA"/>
        </w:rPr>
        <w:t xml:space="preserve">Програмне рішення </w:t>
      </w:r>
      <w:r w:rsidR="007E1FA2">
        <w:rPr>
          <w:rFonts w:asciiTheme="majorHAnsi" w:hAnsiTheme="majorHAnsi"/>
          <w:lang w:val="en-US"/>
        </w:rPr>
        <w:t>HRM</w:t>
      </w:r>
      <w:r w:rsidR="007E1FA2" w:rsidRPr="007C3528">
        <w:rPr>
          <w:rFonts w:asciiTheme="majorHAnsi" w:hAnsiTheme="majorHAnsi"/>
          <w:lang w:val="uk-UA"/>
        </w:rPr>
        <w:t>-системи</w:t>
      </w:r>
      <w:r w:rsidR="007E1FA2" w:rsidRPr="003C025E">
        <w:rPr>
          <w:rFonts w:ascii="Cambria" w:hAnsi="Cambria"/>
          <w:lang w:val="uk-UA"/>
        </w:rPr>
        <w:t xml:space="preserve"> </w:t>
      </w:r>
      <w:r w:rsidR="003C025E" w:rsidRPr="003C025E">
        <w:rPr>
          <w:rFonts w:ascii="Cambria" w:hAnsi="Cambria"/>
          <w:lang w:val="uk-UA"/>
        </w:rPr>
        <w:t>- це інструмент для реалізації кадрової політики підприємства, а також автоматизації різних служб підприємства, починаючи від служби управління персоналом і лінійних керівників до інших працівників. Використовується в процесах управління персоналом при оптиміза</w:t>
      </w:r>
      <w:r w:rsidR="003C025E">
        <w:rPr>
          <w:rFonts w:ascii="Cambria" w:hAnsi="Cambria"/>
          <w:lang w:val="uk-UA"/>
        </w:rPr>
        <w:t>ції планів, контролю за їх вико</w:t>
      </w:r>
      <w:r w:rsidR="003C025E" w:rsidRPr="003C025E">
        <w:rPr>
          <w:rFonts w:ascii="Cambria" w:hAnsi="Cambria"/>
          <w:lang w:val="uk-UA"/>
        </w:rPr>
        <w:t>нанням, проведення економічного аналізу результатів господарської діяльності підприємства та їх підрозділів. Дозволяє ефективно вирішити, попередити та здійснити профілактику типових управлінських проблем, виявити резерви та обґрунтувати управлінські рішення у майбутній роботі.</w:t>
      </w:r>
    </w:p>
    <w:p w14:paraId="2DD7D173" w14:textId="77777777" w:rsidR="00B150E5" w:rsidRPr="00B46B73" w:rsidRDefault="00B150E5" w:rsidP="003C025E">
      <w:pPr>
        <w:ind w:firstLine="426"/>
        <w:jc w:val="both"/>
        <w:rPr>
          <w:rFonts w:ascii="Cambria" w:hAnsi="Cambria"/>
          <w:lang w:val="uk-UA"/>
        </w:rPr>
      </w:pPr>
      <w:r w:rsidRPr="00B46B73">
        <w:rPr>
          <w:rFonts w:ascii="Cambria" w:hAnsi="Cambria"/>
          <w:b/>
          <w:lang w:val="uk-UA"/>
        </w:rPr>
        <w:t xml:space="preserve">Міждисциплінарні зв’язки: </w:t>
      </w:r>
      <w:r w:rsidRPr="00B46B73">
        <w:rPr>
          <w:rFonts w:ascii="Cambria" w:hAnsi="Cambria"/>
          <w:lang w:val="uk-UA"/>
        </w:rPr>
        <w:t xml:space="preserve">Дисципліна базується на знаннях та вміннях, сформованих дисциплінами </w:t>
      </w:r>
      <w:r w:rsidR="00BF368F" w:rsidRPr="00BF368F">
        <w:rPr>
          <w:rFonts w:ascii="Cambria" w:hAnsi="Cambria"/>
          <w:lang w:val="uk-UA"/>
        </w:rPr>
        <w:t>«Управління персоналом», «Кадрове адміністрування», «Інформаційні технології в менеджменті персоналу».</w:t>
      </w:r>
      <w:r w:rsidRPr="00B46B73">
        <w:rPr>
          <w:rFonts w:ascii="Cambria" w:hAnsi="Cambria"/>
          <w:lang w:val="uk-UA"/>
        </w:rPr>
        <w:t xml:space="preserve"> </w:t>
      </w:r>
    </w:p>
    <w:p w14:paraId="4B8AE2D9" w14:textId="77777777" w:rsidR="00B150E5" w:rsidRDefault="00B150E5" w:rsidP="00BF368F">
      <w:pPr>
        <w:ind w:firstLine="426"/>
        <w:jc w:val="both"/>
        <w:rPr>
          <w:rFonts w:ascii="Cambria" w:hAnsi="Cambria"/>
          <w:lang w:val="uk-UA"/>
        </w:rPr>
      </w:pPr>
      <w:r w:rsidRPr="00B46B73">
        <w:rPr>
          <w:rFonts w:ascii="Cambria" w:hAnsi="Cambria"/>
          <w:b/>
          <w:lang w:val="uk-UA"/>
        </w:rPr>
        <w:t xml:space="preserve">Мета </w:t>
      </w:r>
      <w:r w:rsidR="001F44F0" w:rsidRPr="001F44F0">
        <w:rPr>
          <w:rFonts w:ascii="Cambria" w:hAnsi="Cambria"/>
          <w:b/>
          <w:lang w:val="uk-UA"/>
        </w:rPr>
        <w:t>навчальної</w:t>
      </w:r>
      <w:r w:rsidR="001F44F0" w:rsidRPr="00B46B73">
        <w:rPr>
          <w:rFonts w:ascii="Cambria" w:hAnsi="Cambria"/>
          <w:b/>
          <w:lang w:val="uk-UA"/>
        </w:rPr>
        <w:t xml:space="preserve"> </w:t>
      </w:r>
      <w:r w:rsidRPr="00B46B73">
        <w:rPr>
          <w:rFonts w:ascii="Cambria" w:hAnsi="Cambria"/>
          <w:b/>
          <w:lang w:val="uk-UA"/>
        </w:rPr>
        <w:t xml:space="preserve">дисципліни </w:t>
      </w:r>
      <w:r>
        <w:rPr>
          <w:rFonts w:ascii="Cambria" w:hAnsi="Cambria"/>
          <w:b/>
          <w:lang w:val="uk-UA"/>
        </w:rPr>
        <w:t>–</w:t>
      </w:r>
      <w:r w:rsidR="00713DA3" w:rsidRPr="007C3528">
        <w:rPr>
          <w:rFonts w:ascii="Cambria" w:hAnsi="Cambria"/>
          <w:b/>
        </w:rPr>
        <w:t xml:space="preserve"> </w:t>
      </w:r>
      <w:r w:rsidR="003C025E" w:rsidRPr="003C025E">
        <w:rPr>
          <w:rFonts w:ascii="Cambria" w:hAnsi="Cambria"/>
          <w:lang w:val="uk-UA"/>
        </w:rPr>
        <w:t xml:space="preserve">полягає у формуванні в студентів ефективно володіти теоретичними, практичними знаннями та базовими принципами роботи з прикладним рішенням програмного комплексу  </w:t>
      </w:r>
      <w:r w:rsidR="003C025E">
        <w:rPr>
          <w:rFonts w:ascii="Cambria" w:hAnsi="Cambria"/>
          <w:lang w:val="uk-UA"/>
        </w:rPr>
        <w:t>в процесі електронного кадрового документообігу</w:t>
      </w:r>
      <w:r w:rsidR="003C025E" w:rsidRPr="003C025E">
        <w:rPr>
          <w:rFonts w:ascii="Cambria" w:hAnsi="Cambria"/>
          <w:lang w:val="uk-UA"/>
        </w:rPr>
        <w:t>.</w:t>
      </w:r>
    </w:p>
    <w:p w14:paraId="2A2D6FE8" w14:textId="77777777" w:rsidR="001F44F0" w:rsidRPr="00AA7D6A" w:rsidRDefault="001F44F0" w:rsidP="00BF368F">
      <w:pPr>
        <w:ind w:firstLine="426"/>
        <w:jc w:val="both"/>
        <w:rPr>
          <w:rFonts w:ascii="Cambria" w:hAnsi="Cambria"/>
          <w:lang w:val="uk-UA"/>
        </w:rPr>
      </w:pPr>
      <w:r w:rsidRPr="001F44F0">
        <w:rPr>
          <w:rFonts w:ascii="Cambria" w:hAnsi="Cambria"/>
          <w:b/>
          <w:lang w:val="uk-UA"/>
        </w:rPr>
        <w:t>Завдання навчальної дисципліни</w:t>
      </w:r>
      <w:r w:rsidR="00AA7D6A">
        <w:rPr>
          <w:rFonts w:ascii="Cambria" w:hAnsi="Cambria"/>
          <w:b/>
          <w:lang w:val="uk-UA"/>
        </w:rPr>
        <w:t xml:space="preserve"> </w:t>
      </w:r>
      <w:r w:rsidR="00AA7D6A" w:rsidRPr="00AA7D6A">
        <w:rPr>
          <w:rFonts w:ascii="Cambria" w:hAnsi="Cambria"/>
          <w:lang w:val="uk-UA"/>
        </w:rPr>
        <w:t xml:space="preserve">полягає у формуванні в здобувачів цілісної системи знань щодо методології та організації управління </w:t>
      </w:r>
      <w:r w:rsidR="00AA7D6A">
        <w:rPr>
          <w:rFonts w:ascii="Cambria" w:hAnsi="Cambria"/>
          <w:lang w:val="uk-UA"/>
        </w:rPr>
        <w:t>електронним кадровим документообігом. У резуль</w:t>
      </w:r>
      <w:r w:rsidR="00AA7D6A" w:rsidRPr="00AA7D6A">
        <w:rPr>
          <w:rFonts w:ascii="Cambria" w:hAnsi="Cambria"/>
          <w:lang w:val="uk-UA"/>
        </w:rPr>
        <w:t xml:space="preserve">таті вивчення навчальної дисципліни </w:t>
      </w:r>
      <w:proofErr w:type="spellStart"/>
      <w:r w:rsidR="00AA7D6A" w:rsidRPr="00AA7D6A">
        <w:rPr>
          <w:rFonts w:ascii="Cambria" w:hAnsi="Cambria"/>
          <w:lang w:val="uk-UA"/>
        </w:rPr>
        <w:t>здобувані</w:t>
      </w:r>
      <w:proofErr w:type="spellEnd"/>
      <w:r w:rsidR="00AA7D6A" w:rsidRPr="00AA7D6A">
        <w:rPr>
          <w:rFonts w:ascii="Cambria" w:hAnsi="Cambria"/>
          <w:lang w:val="uk-UA"/>
        </w:rPr>
        <w:t xml:space="preserve"> повинні засвої</w:t>
      </w:r>
      <w:r w:rsidR="00AA7D6A">
        <w:rPr>
          <w:rFonts w:ascii="Cambria" w:hAnsi="Cambria"/>
          <w:lang w:val="uk-UA"/>
        </w:rPr>
        <w:t>ти елементи дослідницької діяль</w:t>
      </w:r>
      <w:r w:rsidR="00AA7D6A" w:rsidRPr="00AA7D6A">
        <w:rPr>
          <w:rFonts w:ascii="Cambria" w:hAnsi="Cambria"/>
          <w:lang w:val="uk-UA"/>
        </w:rPr>
        <w:t xml:space="preserve">ності, принципи організації, методику й технології управління електронним кадровим документообігом, сформувати навички проведення власних досліджень і, зокрема, в частині збору інформації, аналізу теоретичних засад та висування робочих гіпотез, вибору методики та методів </w:t>
      </w:r>
      <w:r w:rsidR="00AA7D6A">
        <w:rPr>
          <w:rFonts w:ascii="Cambria" w:hAnsi="Cambria"/>
          <w:lang w:val="uk-UA"/>
        </w:rPr>
        <w:t>впровадження</w:t>
      </w:r>
      <w:r w:rsidR="00AA7D6A" w:rsidRPr="00AA7D6A">
        <w:rPr>
          <w:rFonts w:ascii="Cambria" w:hAnsi="Cambria"/>
          <w:lang w:val="uk-UA"/>
        </w:rPr>
        <w:t xml:space="preserve"> </w:t>
      </w:r>
      <w:r w:rsidR="00AA7D6A">
        <w:rPr>
          <w:rFonts w:ascii="Cambria" w:hAnsi="Cambria"/>
          <w:lang w:val="uk-UA"/>
        </w:rPr>
        <w:t>електронного кадрового документообігу в організаціях</w:t>
      </w:r>
      <w:r w:rsidR="00AA7D6A" w:rsidRPr="00AA7D6A">
        <w:rPr>
          <w:rFonts w:ascii="Cambria" w:hAnsi="Cambria"/>
          <w:lang w:val="uk-UA"/>
        </w:rPr>
        <w:t xml:space="preserve"> </w:t>
      </w:r>
      <w:r w:rsidR="00AA7D6A">
        <w:rPr>
          <w:rFonts w:ascii="Cambria" w:hAnsi="Cambria"/>
          <w:lang w:val="uk-UA"/>
        </w:rPr>
        <w:t>та підприємствах незалежно від форми власності</w:t>
      </w:r>
    </w:p>
    <w:p w14:paraId="2C2ADF4A" w14:textId="77777777" w:rsidR="00B150E5" w:rsidRPr="00B95D1D" w:rsidRDefault="00B150E5" w:rsidP="001F44F0">
      <w:pPr>
        <w:pStyle w:val="10"/>
        <w:ind w:firstLine="426"/>
        <w:rPr>
          <w:rFonts w:ascii="Cambria" w:hAnsi="Cambria"/>
          <w:lang w:val="uk-UA"/>
        </w:rPr>
      </w:pPr>
      <w:r w:rsidRPr="00B95D1D">
        <w:rPr>
          <w:rFonts w:ascii="Cambria" w:hAnsi="Cambria"/>
          <w:b/>
          <w:lang w:val="uk-UA"/>
        </w:rPr>
        <w:t xml:space="preserve">Предмет </w:t>
      </w:r>
      <w:r w:rsidR="001F44F0" w:rsidRPr="001F44F0">
        <w:rPr>
          <w:rFonts w:ascii="Cambria" w:hAnsi="Cambria"/>
          <w:b/>
          <w:lang w:val="uk-UA"/>
        </w:rPr>
        <w:t>навчальної</w:t>
      </w:r>
      <w:r w:rsidR="001F44F0" w:rsidRPr="00B95D1D">
        <w:rPr>
          <w:rFonts w:ascii="Cambria" w:hAnsi="Cambria"/>
          <w:b/>
          <w:lang w:val="uk-UA"/>
        </w:rPr>
        <w:t xml:space="preserve"> </w:t>
      </w:r>
      <w:r w:rsidRPr="00B95D1D">
        <w:rPr>
          <w:rFonts w:ascii="Cambria" w:hAnsi="Cambria"/>
          <w:b/>
          <w:lang w:val="uk-UA"/>
        </w:rPr>
        <w:t>дисципліни:</w:t>
      </w:r>
      <w:r w:rsidRPr="00B95D1D">
        <w:rPr>
          <w:rFonts w:ascii="Cambria" w:hAnsi="Cambria"/>
          <w:lang w:val="uk-UA"/>
        </w:rPr>
        <w:t xml:space="preserve"> </w:t>
      </w:r>
      <w:r w:rsidRPr="00B95D1D">
        <w:rPr>
          <w:rFonts w:ascii="Cambria" w:hAnsi="Cambria"/>
          <w:color w:val="000000"/>
          <w:lang w:val="uk-UA"/>
        </w:rPr>
        <w:t xml:space="preserve">процеси формування, оптимізації та реалізації </w:t>
      </w:r>
      <w:r w:rsidR="00407E3B">
        <w:rPr>
          <w:rFonts w:ascii="Cambria" w:hAnsi="Cambria"/>
          <w:color w:val="000000"/>
          <w:lang w:val="uk-UA"/>
        </w:rPr>
        <w:t xml:space="preserve">ведення електронного кадрового </w:t>
      </w:r>
      <w:proofErr w:type="spellStart"/>
      <w:r w:rsidR="00407E3B">
        <w:rPr>
          <w:rFonts w:ascii="Cambria" w:hAnsi="Cambria"/>
          <w:color w:val="000000"/>
          <w:lang w:val="uk-UA"/>
        </w:rPr>
        <w:t>дукоментообігу</w:t>
      </w:r>
      <w:proofErr w:type="spellEnd"/>
      <w:r w:rsidRPr="00B95D1D">
        <w:rPr>
          <w:rFonts w:ascii="Cambria" w:hAnsi="Cambria"/>
          <w:lang w:val="uk-UA"/>
        </w:rPr>
        <w:t>.</w:t>
      </w:r>
    </w:p>
    <w:p w14:paraId="03C4E2B8" w14:textId="4A9FFE83" w:rsidR="00B150E5" w:rsidRPr="00B95D1D" w:rsidRDefault="00B150E5" w:rsidP="00B150E5">
      <w:pPr>
        <w:ind w:firstLine="562"/>
        <w:jc w:val="both"/>
        <w:rPr>
          <w:rFonts w:ascii="Cambria" w:hAnsi="Cambria"/>
          <w:lang w:val="uk-UA"/>
        </w:rPr>
      </w:pPr>
      <w:r w:rsidRPr="00B95D1D">
        <w:rPr>
          <w:rFonts w:ascii="Cambria" w:hAnsi="Cambria"/>
          <w:lang w:val="uk-UA"/>
        </w:rPr>
        <w:t xml:space="preserve">Набуті результати навчання </w:t>
      </w:r>
      <w:r w:rsidR="008C7936" w:rsidRPr="001F44F0">
        <w:rPr>
          <w:rFonts w:ascii="Cambria" w:hAnsi="Cambria"/>
          <w:spacing w:val="-8"/>
          <w:lang w:val="uk-UA"/>
        </w:rPr>
        <w:t>здобувач</w:t>
      </w:r>
      <w:r w:rsidR="008C7936">
        <w:rPr>
          <w:rFonts w:ascii="Cambria" w:hAnsi="Cambria"/>
          <w:spacing w:val="-8"/>
          <w:lang w:val="uk-UA"/>
        </w:rPr>
        <w:t>і</w:t>
      </w:r>
      <w:r w:rsidRPr="00B95D1D">
        <w:rPr>
          <w:rFonts w:ascii="Cambria" w:hAnsi="Cambria"/>
          <w:lang w:val="uk-UA"/>
        </w:rPr>
        <w:t xml:space="preserve"> зможуть реалізувати на посадах професіоналів і фахівців, а після набуття професійного досвіду на керівних посадах у сфері управління персоналом.</w:t>
      </w:r>
    </w:p>
    <w:p w14:paraId="333A4F3D" w14:textId="77777777" w:rsidR="00CC308B" w:rsidRPr="00733CE2" w:rsidRDefault="001F44F0" w:rsidP="00733CE2">
      <w:pPr>
        <w:ind w:firstLine="709"/>
        <w:jc w:val="both"/>
        <w:rPr>
          <w:rFonts w:ascii="Cambria" w:hAnsi="Cambria"/>
          <w:spacing w:val="-8"/>
          <w:lang w:val="uk-UA"/>
        </w:rPr>
      </w:pPr>
      <w:r w:rsidRPr="001F44F0">
        <w:rPr>
          <w:rFonts w:ascii="Cambria" w:hAnsi="Cambria"/>
          <w:spacing w:val="-8"/>
          <w:lang w:val="uk-UA"/>
        </w:rPr>
        <w:t xml:space="preserve">Вивчення навчальної дисципліни передбачає формування та розвиток у здобувачів </w:t>
      </w:r>
      <w:proofErr w:type="spellStart"/>
      <w:r w:rsidRPr="001F44F0">
        <w:rPr>
          <w:rFonts w:ascii="Cambria" w:hAnsi="Cambria"/>
          <w:spacing w:val="-8"/>
          <w:lang w:val="uk-UA"/>
        </w:rPr>
        <w:t>компетентностей</w:t>
      </w:r>
      <w:proofErr w:type="spellEnd"/>
      <w:r w:rsidRPr="001F44F0">
        <w:rPr>
          <w:rFonts w:ascii="Cambria" w:hAnsi="Cambria"/>
          <w:spacing w:val="-8"/>
          <w:lang w:val="uk-UA"/>
        </w:rPr>
        <w:t xml:space="preserve"> та результатів навчання. Методи навчання та засоби діагностики, що відповідають визначеним результатам навчання за навчальною дисципліною</w:t>
      </w:r>
      <w:r w:rsidR="00996621">
        <w:rPr>
          <w:rFonts w:ascii="Cambria" w:hAnsi="Cambria"/>
          <w:spacing w:val="-8"/>
          <w:lang w:val="uk-UA"/>
        </w:rPr>
        <w:t xml:space="preserve"> «</w:t>
      </w:r>
      <w:proofErr w:type="spellStart"/>
      <w:r w:rsidR="00996621" w:rsidRPr="003C025E">
        <w:t>Електронний</w:t>
      </w:r>
      <w:proofErr w:type="spellEnd"/>
      <w:r w:rsidR="00996621" w:rsidRPr="003C025E">
        <w:t xml:space="preserve"> </w:t>
      </w:r>
      <w:proofErr w:type="spellStart"/>
      <w:r w:rsidR="00996621" w:rsidRPr="003C025E">
        <w:t>кадровий</w:t>
      </w:r>
      <w:proofErr w:type="spellEnd"/>
      <w:r w:rsidR="00996621" w:rsidRPr="003C025E">
        <w:t xml:space="preserve"> </w:t>
      </w:r>
      <w:proofErr w:type="spellStart"/>
      <w:r w:rsidR="00996621" w:rsidRPr="003C025E">
        <w:t>документообіг</w:t>
      </w:r>
      <w:proofErr w:type="spellEnd"/>
      <w:r w:rsidR="00996621">
        <w:rPr>
          <w:lang w:val="uk-UA"/>
        </w:rPr>
        <w:t>»</w:t>
      </w:r>
      <w:r w:rsidRPr="001F44F0">
        <w:rPr>
          <w:rFonts w:ascii="Cambria" w:hAnsi="Cambria"/>
          <w:spacing w:val="-8"/>
          <w:lang w:val="uk-UA"/>
        </w:rPr>
        <w:t xml:space="preserve">, наведено в табл. </w:t>
      </w:r>
      <w:r w:rsidR="00996621">
        <w:rPr>
          <w:rFonts w:ascii="Cambria" w:hAnsi="Cambria"/>
          <w:spacing w:val="-8"/>
          <w:lang w:val="uk-UA"/>
        </w:rPr>
        <w:t>1</w:t>
      </w:r>
      <w:r w:rsidRPr="001F44F0">
        <w:rPr>
          <w:rFonts w:ascii="Cambria" w:hAnsi="Cambria"/>
          <w:spacing w:val="-8"/>
          <w:lang w:val="uk-UA"/>
        </w:rPr>
        <w:t xml:space="preserve">. </w:t>
      </w:r>
    </w:p>
    <w:p w14:paraId="5EFE98F2" w14:textId="77777777" w:rsidR="003F50B3" w:rsidRDefault="00824CD3" w:rsidP="00733CE2">
      <w:pPr>
        <w:tabs>
          <w:tab w:val="left" w:pos="0"/>
          <w:tab w:val="left" w:pos="1620"/>
        </w:tabs>
        <w:jc w:val="center"/>
        <w:rPr>
          <w:lang w:val="uk-UA"/>
        </w:rPr>
      </w:pPr>
      <w:proofErr w:type="spellStart"/>
      <w:r w:rsidRPr="004E0861">
        <w:rPr>
          <w:rStyle w:val="docdata"/>
          <w:color w:val="000000"/>
        </w:rPr>
        <w:t>Таблиця</w:t>
      </w:r>
      <w:proofErr w:type="spellEnd"/>
      <w:r w:rsidRPr="004E0861">
        <w:rPr>
          <w:rStyle w:val="docdata"/>
          <w:color w:val="000000"/>
        </w:rPr>
        <w:t xml:space="preserve"> </w:t>
      </w:r>
      <w:r w:rsidR="00996621" w:rsidRPr="004E0861">
        <w:rPr>
          <w:rStyle w:val="docdata"/>
          <w:color w:val="000000"/>
          <w:lang w:val="uk-UA"/>
        </w:rPr>
        <w:t>1</w:t>
      </w:r>
      <w:r w:rsidRPr="004E0861">
        <w:rPr>
          <w:rStyle w:val="docdata"/>
          <w:color w:val="000000"/>
        </w:rPr>
        <w:t xml:space="preserve"> </w:t>
      </w:r>
      <w:r w:rsidR="004E0861" w:rsidRPr="004E0861">
        <w:rPr>
          <w:rStyle w:val="docdata"/>
          <w:color w:val="000000"/>
        </w:rPr>
        <w:t xml:space="preserve">– </w:t>
      </w:r>
      <w:proofErr w:type="spellStart"/>
      <w:r w:rsidR="004E0861" w:rsidRPr="004E0861">
        <w:rPr>
          <w:rStyle w:val="docdata"/>
          <w:color w:val="000000"/>
        </w:rPr>
        <w:t>Результати</w:t>
      </w:r>
      <w:proofErr w:type="spellEnd"/>
      <w:r w:rsidR="004E0861" w:rsidRPr="004E0861">
        <w:rPr>
          <w:rStyle w:val="docdata"/>
          <w:color w:val="000000"/>
        </w:rPr>
        <w:t xml:space="preserve">, </w:t>
      </w:r>
      <w:proofErr w:type="spellStart"/>
      <w:r w:rsidR="004E0861" w:rsidRPr="004E0861">
        <w:rPr>
          <w:rStyle w:val="docdata"/>
          <w:color w:val="000000"/>
        </w:rPr>
        <w:t>методи</w:t>
      </w:r>
      <w:proofErr w:type="spellEnd"/>
      <w:r w:rsidR="004E0861" w:rsidRPr="004E0861">
        <w:rPr>
          <w:rStyle w:val="docdata"/>
          <w:color w:val="000000"/>
        </w:rPr>
        <w:t xml:space="preserve"> </w:t>
      </w:r>
      <w:proofErr w:type="spellStart"/>
      <w:r w:rsidR="004E0861" w:rsidRPr="004E0861">
        <w:rPr>
          <w:rStyle w:val="docdata"/>
          <w:color w:val="000000"/>
        </w:rPr>
        <w:t>навчання</w:t>
      </w:r>
      <w:proofErr w:type="spellEnd"/>
      <w:r w:rsidR="004E0861" w:rsidRPr="004E0861">
        <w:rPr>
          <w:rStyle w:val="docdata"/>
          <w:color w:val="000000"/>
          <w:lang w:val="uk-UA"/>
        </w:rPr>
        <w:t>,</w:t>
      </w:r>
      <w:r w:rsidRPr="004E0861">
        <w:rPr>
          <w:rStyle w:val="docdata"/>
          <w:color w:val="000000"/>
        </w:rPr>
        <w:t xml:space="preserve"> </w:t>
      </w:r>
      <w:proofErr w:type="spellStart"/>
      <w:r w:rsidRPr="004E0861">
        <w:rPr>
          <w:rStyle w:val="docdata"/>
          <w:color w:val="000000"/>
        </w:rPr>
        <w:t>засоби</w:t>
      </w:r>
      <w:proofErr w:type="spellEnd"/>
      <w:r w:rsidRPr="004E0861">
        <w:rPr>
          <w:rStyle w:val="docdata"/>
          <w:color w:val="000000"/>
        </w:rPr>
        <w:t xml:space="preserve"> </w:t>
      </w:r>
      <w:proofErr w:type="spellStart"/>
      <w:r w:rsidRPr="004E0861">
        <w:rPr>
          <w:rStyle w:val="docdata"/>
          <w:color w:val="000000"/>
        </w:rPr>
        <w:t>діагностики</w:t>
      </w:r>
      <w:proofErr w:type="spellEnd"/>
      <w:r w:rsidRPr="004E0861">
        <w:rPr>
          <w:rStyle w:val="docdata"/>
          <w:color w:val="000000"/>
        </w:rPr>
        <w:t xml:space="preserve"> за </w:t>
      </w:r>
      <w:proofErr w:type="spellStart"/>
      <w:r w:rsidRPr="004E0861">
        <w:rPr>
          <w:rStyle w:val="docdata"/>
          <w:color w:val="000000"/>
        </w:rPr>
        <w:t>навчальною</w:t>
      </w:r>
      <w:proofErr w:type="spellEnd"/>
      <w:r w:rsidRPr="004E0861">
        <w:rPr>
          <w:rStyle w:val="docdata"/>
          <w:color w:val="000000"/>
        </w:rPr>
        <w:t xml:space="preserve"> </w:t>
      </w:r>
      <w:proofErr w:type="spellStart"/>
      <w:r w:rsidRPr="004E0861">
        <w:rPr>
          <w:rStyle w:val="docdata"/>
          <w:color w:val="000000"/>
        </w:rPr>
        <w:t>дисципліною</w:t>
      </w:r>
      <w:proofErr w:type="spellEnd"/>
      <w:r w:rsidRPr="004E0861">
        <w:rPr>
          <w:rStyle w:val="docdata"/>
          <w:color w:val="000000"/>
        </w:rPr>
        <w:t xml:space="preserve"> «</w:t>
      </w:r>
      <w:proofErr w:type="spellStart"/>
      <w:r w:rsidR="00996621" w:rsidRPr="004E0861">
        <w:t>Електронний</w:t>
      </w:r>
      <w:proofErr w:type="spellEnd"/>
      <w:r w:rsidR="00996621" w:rsidRPr="004E0861">
        <w:t xml:space="preserve"> </w:t>
      </w:r>
      <w:proofErr w:type="spellStart"/>
      <w:r w:rsidR="00996621" w:rsidRPr="004E0861">
        <w:t>кадровий</w:t>
      </w:r>
      <w:proofErr w:type="spellEnd"/>
      <w:r w:rsidR="00996621" w:rsidRPr="004E0861">
        <w:t xml:space="preserve"> </w:t>
      </w:r>
      <w:proofErr w:type="spellStart"/>
      <w:r w:rsidR="00996621" w:rsidRPr="004E0861">
        <w:t>документообіг</w:t>
      </w:r>
      <w:proofErr w:type="spellEnd"/>
      <w:r w:rsidR="00996621" w:rsidRPr="004E0861">
        <w:rPr>
          <w:lang w:val="uk-UA"/>
        </w:rPr>
        <w:t>»</w:t>
      </w:r>
    </w:p>
    <w:tbl>
      <w:tblPr>
        <w:tblW w:w="95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5199"/>
        <w:gridCol w:w="1884"/>
        <w:gridCol w:w="1775"/>
      </w:tblGrid>
      <w:tr w:rsidR="006A7A2C" w14:paraId="5EE7ED2F" w14:textId="77777777" w:rsidTr="006A7A2C">
        <w:trPr>
          <w:trHeight w:hRule="exact" w:val="233"/>
        </w:trPr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E682F" w14:textId="77777777" w:rsidR="006A7A2C" w:rsidRDefault="006A7A2C" w:rsidP="007C3528">
            <w:pPr>
              <w:pStyle w:val="27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Результат навчання за навчальною дисципліною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FBEF9" w14:textId="77777777" w:rsidR="006A7A2C" w:rsidRDefault="006A7A2C" w:rsidP="007C3528">
            <w:pPr>
              <w:pStyle w:val="27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Методи навчання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E1F83" w14:textId="77777777" w:rsidR="006A7A2C" w:rsidRDefault="006A7A2C" w:rsidP="007C3528">
            <w:pPr>
              <w:pStyle w:val="27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Засоби</w:t>
            </w:r>
          </w:p>
          <w:p w14:paraId="77CBC23F" w14:textId="77777777" w:rsidR="006A7A2C" w:rsidRDefault="006A7A2C" w:rsidP="007C3528">
            <w:pPr>
              <w:pStyle w:val="27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діагностики</w:t>
            </w:r>
          </w:p>
        </w:tc>
      </w:tr>
      <w:tr w:rsidR="006A7A2C" w14:paraId="209A1E59" w14:textId="77777777" w:rsidTr="006A7A2C">
        <w:trPr>
          <w:trHeight w:hRule="exact"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31F7C" w14:textId="77777777" w:rsidR="006A7A2C" w:rsidRDefault="006A7A2C" w:rsidP="007C3528">
            <w:pPr>
              <w:pStyle w:val="27"/>
              <w:shd w:val="clear" w:color="auto" w:fill="auto"/>
              <w:spacing w:before="0" w:line="222" w:lineRule="exact"/>
              <w:ind w:left="220"/>
            </w:pPr>
            <w:r>
              <w:rPr>
                <w:rStyle w:val="210pt"/>
              </w:rPr>
              <w:t>Код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B91BD" w14:textId="77777777" w:rsidR="006A7A2C" w:rsidRDefault="006A7A2C" w:rsidP="007C3528">
            <w:pPr>
              <w:pStyle w:val="27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Результат навчання</w:t>
            </w:r>
          </w:p>
        </w:tc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F2FAA0" w14:textId="77777777" w:rsidR="006A7A2C" w:rsidRDefault="006A7A2C" w:rsidP="007C3528"/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857303" w14:textId="77777777" w:rsidR="006A7A2C" w:rsidRDefault="006A7A2C" w:rsidP="007C3528"/>
        </w:tc>
      </w:tr>
      <w:tr w:rsidR="006A7A2C" w14:paraId="76CC17DD" w14:textId="77777777" w:rsidTr="007C3528">
        <w:trPr>
          <w:trHeight w:hRule="exact"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B0829" w14:textId="77777777" w:rsidR="006A7A2C" w:rsidRPr="0033524C" w:rsidRDefault="006A7A2C" w:rsidP="007C3528">
            <w:pPr>
              <w:pStyle w:val="27"/>
              <w:shd w:val="clear" w:color="auto" w:fill="auto"/>
              <w:spacing w:before="0" w:line="222" w:lineRule="exact"/>
              <w:jc w:val="center"/>
              <w:rPr>
                <w:b/>
              </w:rPr>
            </w:pPr>
            <w:r w:rsidRPr="0033524C">
              <w:rPr>
                <w:rStyle w:val="210pt"/>
                <w:b/>
                <w:lang w:val="en-US" w:bidi="en-US"/>
              </w:rPr>
              <w:t>1.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4DFD8" w14:textId="77777777" w:rsidR="006A7A2C" w:rsidRPr="0033524C" w:rsidRDefault="006A7A2C" w:rsidP="007C3528">
            <w:pPr>
              <w:pStyle w:val="27"/>
              <w:shd w:val="clear" w:color="auto" w:fill="auto"/>
              <w:spacing w:before="0" w:line="222" w:lineRule="exact"/>
              <w:rPr>
                <w:b/>
              </w:rPr>
            </w:pPr>
            <w:r w:rsidRPr="0033524C">
              <w:rPr>
                <w:rStyle w:val="210pt"/>
                <w:b/>
              </w:rPr>
              <w:t>Знання:</w:t>
            </w:r>
          </w:p>
        </w:tc>
      </w:tr>
      <w:tr w:rsidR="006A7A2C" w14:paraId="1749D16D" w14:textId="77777777" w:rsidTr="006A7A2C">
        <w:trPr>
          <w:trHeight w:hRule="exact" w:val="2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C748C" w14:textId="77777777" w:rsidR="006A7A2C" w:rsidRDefault="006A7A2C" w:rsidP="007C3528">
            <w:pPr>
              <w:pStyle w:val="27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  <w:lang w:val="en-US" w:bidi="en-US"/>
              </w:rPr>
              <w:t>1.1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FCAB1" w14:textId="77777777" w:rsidR="006A7A2C" w:rsidRDefault="006A7A2C" w:rsidP="007C3528">
            <w:pPr>
              <w:pStyle w:val="27"/>
              <w:shd w:val="clear" w:color="auto" w:fill="auto"/>
              <w:spacing w:before="0" w:line="210" w:lineRule="exact"/>
              <w:jc w:val="center"/>
            </w:pPr>
            <w:r w:rsidRPr="004E0861">
              <w:rPr>
                <w:rStyle w:val="210pt"/>
              </w:rPr>
              <w:t>Здатність застосовувати знання у практичних ситуаціях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FCC1B" w14:textId="77777777" w:rsidR="006A7A2C" w:rsidRPr="005C29CA" w:rsidRDefault="006A7A2C" w:rsidP="007C3528">
            <w:pPr>
              <w:spacing w:line="225" w:lineRule="exact"/>
              <w:jc w:val="center"/>
              <w:rPr>
                <w:i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5C29CA">
              <w:rPr>
                <w:i/>
                <w:iCs/>
                <w:sz w:val="18"/>
                <w:szCs w:val="18"/>
                <w:shd w:val="clear" w:color="auto" w:fill="FFFFFF"/>
              </w:rPr>
              <w:t>лекція</w:t>
            </w:r>
            <w:proofErr w:type="spellEnd"/>
            <w:r w:rsidRPr="005C29CA">
              <w:rPr>
                <w:i/>
                <w:i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C29CA">
              <w:rPr>
                <w:i/>
                <w:iCs/>
                <w:sz w:val="18"/>
                <w:szCs w:val="18"/>
                <w:shd w:val="clear" w:color="auto" w:fill="FFFFFF"/>
              </w:rPr>
              <w:t>семінарське</w:t>
            </w:r>
            <w:proofErr w:type="spellEnd"/>
            <w:r w:rsidRPr="005C29CA">
              <w:rPr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C29CA">
              <w:rPr>
                <w:i/>
                <w:iCs/>
                <w:sz w:val="18"/>
                <w:szCs w:val="18"/>
                <w:shd w:val="clear" w:color="auto" w:fill="FFFFFF"/>
              </w:rPr>
              <w:t>заняття</w:t>
            </w:r>
            <w:proofErr w:type="spellEnd"/>
            <w:r w:rsidRPr="005C29CA">
              <w:rPr>
                <w:i/>
                <w:i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C29CA">
              <w:rPr>
                <w:i/>
                <w:iCs/>
                <w:sz w:val="18"/>
                <w:szCs w:val="18"/>
                <w:shd w:val="clear" w:color="auto" w:fill="FFFFFF"/>
              </w:rPr>
              <w:t>дискусія</w:t>
            </w:r>
            <w:proofErr w:type="spellEnd"/>
            <w:r w:rsidRPr="005C29CA">
              <w:rPr>
                <w:i/>
                <w:iCs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7165FF8C" w14:textId="77777777" w:rsidR="006A7A2C" w:rsidRDefault="006A7A2C" w:rsidP="007C3528">
            <w:pPr>
              <w:pStyle w:val="27"/>
              <w:shd w:val="clear" w:color="auto" w:fill="auto"/>
              <w:spacing w:before="0" w:line="225" w:lineRule="exact"/>
              <w:jc w:val="center"/>
            </w:pPr>
            <w:r w:rsidRPr="005C29CA">
              <w:rPr>
                <w:i/>
                <w:iCs/>
                <w:color w:val="000000"/>
                <w:sz w:val="18"/>
                <w:szCs w:val="18"/>
                <w:shd w:val="clear" w:color="auto" w:fill="FFFFFF"/>
                <w:lang w:eastAsia="uk-UA" w:bidi="uk-UA"/>
              </w:rPr>
              <w:t>аналітична робота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99298" w14:textId="77777777" w:rsidR="006A7A2C" w:rsidRPr="007C3528" w:rsidRDefault="006A7A2C" w:rsidP="007C3528">
            <w:pPr>
              <w:pStyle w:val="27"/>
              <w:shd w:val="clear" w:color="auto" w:fill="auto"/>
              <w:spacing w:before="0" w:line="210" w:lineRule="exact"/>
              <w:jc w:val="center"/>
              <w:rPr>
                <w:lang w:val="ru-RU"/>
              </w:rPr>
            </w:pPr>
            <w:r>
              <w:rPr>
                <w:rStyle w:val="29pt"/>
                <w:rFonts w:eastAsia="Calibri"/>
              </w:rPr>
              <w:t>Презентація і захист резуль</w:t>
            </w:r>
            <w:r>
              <w:rPr>
                <w:rStyle w:val="29pt"/>
                <w:rFonts w:eastAsia="Calibri"/>
              </w:rPr>
              <w:softHyphen/>
              <w:t>татів діяльності. тест, бліц опитування</w:t>
            </w:r>
          </w:p>
        </w:tc>
      </w:tr>
      <w:tr w:rsidR="006A7A2C" w14:paraId="6C89DD3A" w14:textId="77777777" w:rsidTr="006A7A2C">
        <w:trPr>
          <w:trHeight w:hRule="exact"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F3EDFC" w14:textId="77777777" w:rsidR="006A7A2C" w:rsidRDefault="006A7A2C" w:rsidP="007C3528">
            <w:pPr>
              <w:pStyle w:val="27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  <w:lang w:val="en-US" w:bidi="en-US"/>
              </w:rPr>
              <w:t>1.2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D968A" w14:textId="77777777" w:rsidR="006A7A2C" w:rsidRPr="00A50F42" w:rsidRDefault="006A7A2C" w:rsidP="007C3528">
            <w:pPr>
              <w:pStyle w:val="27"/>
              <w:shd w:val="clear" w:color="auto" w:fill="auto"/>
              <w:spacing w:before="0" w:line="210" w:lineRule="exact"/>
              <w:jc w:val="center"/>
              <w:rPr>
                <w:sz w:val="20"/>
                <w:szCs w:val="20"/>
              </w:rPr>
            </w:pPr>
            <w:r w:rsidRPr="00A50F42">
              <w:rPr>
                <w:sz w:val="20"/>
                <w:szCs w:val="20"/>
              </w:rPr>
              <w:t>Здатність управляти організацією та її підрозділами через реалізацію функцій менеджменту</w:t>
            </w:r>
          </w:p>
        </w:tc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851C9A" w14:textId="77777777" w:rsidR="006A7A2C" w:rsidRDefault="006A7A2C" w:rsidP="007C3528">
            <w:pPr>
              <w:pStyle w:val="27"/>
              <w:shd w:val="clear" w:color="auto" w:fill="auto"/>
              <w:spacing w:before="0" w:line="210" w:lineRule="exact"/>
              <w:jc w:val="center"/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70C25" w14:textId="77777777" w:rsidR="006A7A2C" w:rsidRDefault="006A7A2C" w:rsidP="007C3528">
            <w:pPr>
              <w:pStyle w:val="27"/>
              <w:spacing w:before="0" w:line="210" w:lineRule="exact"/>
              <w:jc w:val="center"/>
            </w:pPr>
          </w:p>
        </w:tc>
      </w:tr>
      <w:tr w:rsidR="006A7A2C" w14:paraId="1856FADC" w14:textId="77777777" w:rsidTr="006A7A2C">
        <w:trPr>
          <w:trHeight w:hRule="exact"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8E896" w14:textId="77777777" w:rsidR="006A7A2C" w:rsidRPr="005C29CA" w:rsidRDefault="006A7A2C" w:rsidP="007C3528">
            <w:pPr>
              <w:pStyle w:val="27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  <w:lang w:val="en-US" w:bidi="en-US"/>
              </w:rPr>
              <w:lastRenderedPageBreak/>
              <w:t>1.</w:t>
            </w:r>
            <w:r>
              <w:rPr>
                <w:rStyle w:val="210pt"/>
                <w:lang w:bidi="en-US"/>
              </w:rPr>
              <w:t>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FBFB3" w14:textId="77777777" w:rsidR="006A7A2C" w:rsidRPr="004E0861" w:rsidRDefault="006A7A2C" w:rsidP="007C3528">
            <w:pPr>
              <w:pStyle w:val="27"/>
              <w:shd w:val="clear" w:color="auto" w:fill="auto"/>
              <w:spacing w:before="0" w:line="21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uk-UA" w:bidi="uk-UA"/>
              </w:rPr>
            </w:pPr>
            <w:r w:rsidRPr="00A50F42">
              <w:rPr>
                <w:rStyle w:val="210pt"/>
              </w:rPr>
              <w:t>Здатність створювати та організовувати ефективн</w:t>
            </w:r>
            <w:r>
              <w:rPr>
                <w:rStyle w:val="210pt"/>
              </w:rPr>
              <w:t>у систему електронного кадрового документообігу</w:t>
            </w:r>
          </w:p>
        </w:tc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69FD96" w14:textId="77777777" w:rsidR="006A7A2C" w:rsidRDefault="006A7A2C" w:rsidP="007C3528">
            <w:pPr>
              <w:pStyle w:val="27"/>
              <w:shd w:val="clear" w:color="auto" w:fill="auto"/>
              <w:spacing w:before="0" w:line="225" w:lineRule="exact"/>
              <w:jc w:val="center"/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228E0" w14:textId="77777777" w:rsidR="006A7A2C" w:rsidRDefault="006A7A2C" w:rsidP="007C3528">
            <w:pPr>
              <w:pStyle w:val="27"/>
              <w:shd w:val="clear" w:color="auto" w:fill="auto"/>
              <w:spacing w:before="0" w:line="210" w:lineRule="exact"/>
              <w:jc w:val="center"/>
            </w:pPr>
          </w:p>
        </w:tc>
      </w:tr>
      <w:tr w:rsidR="006A7A2C" w14:paraId="189FE85C" w14:textId="77777777" w:rsidTr="007C3528">
        <w:trPr>
          <w:trHeight w:hRule="exact"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28976" w14:textId="77777777" w:rsidR="006A7A2C" w:rsidRPr="0033524C" w:rsidRDefault="006A7A2C" w:rsidP="007C3528">
            <w:pPr>
              <w:pStyle w:val="27"/>
              <w:shd w:val="clear" w:color="auto" w:fill="auto"/>
              <w:spacing w:before="0" w:line="222" w:lineRule="exact"/>
              <w:ind w:left="280"/>
              <w:rPr>
                <w:b/>
              </w:rPr>
            </w:pPr>
            <w:r w:rsidRPr="0033524C">
              <w:rPr>
                <w:rStyle w:val="210pt"/>
                <w:b/>
                <w:lang w:val="en-US" w:bidi="en-US"/>
              </w:rPr>
              <w:t>2.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C04EE8" w14:textId="77777777" w:rsidR="006A7A2C" w:rsidRPr="0033524C" w:rsidRDefault="006A7A2C" w:rsidP="007C3528">
            <w:pPr>
              <w:pStyle w:val="27"/>
              <w:shd w:val="clear" w:color="auto" w:fill="auto"/>
              <w:spacing w:before="0" w:line="222" w:lineRule="exact"/>
              <w:rPr>
                <w:b/>
              </w:rPr>
            </w:pPr>
            <w:r w:rsidRPr="0033524C">
              <w:rPr>
                <w:rStyle w:val="210pt"/>
                <w:b/>
              </w:rPr>
              <w:t>Уміння/навички:</w:t>
            </w:r>
          </w:p>
        </w:tc>
      </w:tr>
      <w:tr w:rsidR="006A7A2C" w14:paraId="1631F6C5" w14:textId="77777777" w:rsidTr="006A7A2C">
        <w:trPr>
          <w:trHeight w:hRule="exact" w:val="16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1CF3D" w14:textId="77777777" w:rsidR="006A7A2C" w:rsidRDefault="006A7A2C" w:rsidP="007C3528">
            <w:pPr>
              <w:pStyle w:val="27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  <w:lang w:val="en-US" w:bidi="en-US"/>
              </w:rPr>
              <w:t>2.1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82B61" w14:textId="77777777" w:rsidR="006A7A2C" w:rsidRPr="007C3528" w:rsidRDefault="006A7A2C" w:rsidP="007C3528">
            <w:pPr>
              <w:pStyle w:val="27"/>
              <w:shd w:val="clear" w:color="auto" w:fill="auto"/>
              <w:spacing w:before="0" w:line="210" w:lineRule="exact"/>
              <w:jc w:val="center"/>
              <w:rPr>
                <w:lang w:val="ru-RU"/>
              </w:rPr>
            </w:pPr>
            <w:r w:rsidRPr="004E0861">
              <w:rPr>
                <w:rStyle w:val="210pt"/>
              </w:rPr>
              <w:t>Знання та розуміння предметної області та розуміння професійної діяльності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5085E" w14:textId="77777777" w:rsidR="006A7A2C" w:rsidRDefault="006A7A2C" w:rsidP="007C3528">
            <w:pPr>
              <w:pStyle w:val="27"/>
              <w:shd w:val="clear" w:color="auto" w:fill="auto"/>
              <w:spacing w:before="0" w:line="210" w:lineRule="exact"/>
              <w:jc w:val="center"/>
            </w:pPr>
            <w:r>
              <w:rPr>
                <w:rStyle w:val="29pt"/>
                <w:rFonts w:eastAsia="Calibri"/>
              </w:rPr>
              <w:t>семінарське заняття дискусія дискурс</w:t>
            </w:r>
          </w:p>
          <w:p w14:paraId="00DF0014" w14:textId="77777777" w:rsidR="006A7A2C" w:rsidRDefault="006A7A2C" w:rsidP="007C3528">
            <w:pPr>
              <w:pStyle w:val="27"/>
              <w:spacing w:before="0" w:line="210" w:lineRule="exact"/>
              <w:jc w:val="center"/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2B18C" w14:textId="77777777" w:rsidR="006A7A2C" w:rsidRDefault="006A7A2C" w:rsidP="007C3528">
            <w:pPr>
              <w:pStyle w:val="27"/>
              <w:shd w:val="clear" w:color="auto" w:fill="auto"/>
              <w:spacing w:before="0" w:line="210" w:lineRule="exact"/>
              <w:jc w:val="center"/>
            </w:pPr>
            <w:r>
              <w:rPr>
                <w:rStyle w:val="29pt"/>
                <w:rFonts w:eastAsia="Calibri"/>
              </w:rPr>
              <w:t>Презентація дискурс, переві</w:t>
            </w:r>
            <w:r>
              <w:rPr>
                <w:rStyle w:val="29pt"/>
                <w:rFonts w:eastAsia="Calibri"/>
              </w:rPr>
              <w:softHyphen/>
              <w:t>рка виконання індивідуальної (командної) ро</w:t>
            </w:r>
            <w:r>
              <w:rPr>
                <w:rStyle w:val="29pt"/>
                <w:rFonts w:eastAsia="Calibri"/>
              </w:rPr>
              <w:softHyphen/>
              <w:t>боти, бліц опи</w:t>
            </w:r>
            <w:r>
              <w:rPr>
                <w:rStyle w:val="29pt"/>
                <w:rFonts w:eastAsia="Calibri"/>
              </w:rPr>
              <w:softHyphen/>
              <w:t>тування перевірка вико</w:t>
            </w:r>
            <w:r>
              <w:rPr>
                <w:rStyle w:val="29pt"/>
                <w:rFonts w:eastAsia="Calibri"/>
              </w:rPr>
              <w:softHyphen/>
              <w:t xml:space="preserve">нання аналітичних робіт. </w:t>
            </w:r>
            <w:r>
              <w:rPr>
                <w:rStyle w:val="29pt"/>
                <w:rFonts w:eastAsia="Calibri"/>
                <w:lang w:val="en-US" w:bidi="en-US"/>
              </w:rPr>
              <w:t xml:space="preserve">Case study, </w:t>
            </w:r>
            <w:r>
              <w:rPr>
                <w:rStyle w:val="29pt"/>
                <w:rFonts w:eastAsia="Calibri"/>
              </w:rPr>
              <w:t>контрольна (модульна) ро- бота</w:t>
            </w:r>
          </w:p>
        </w:tc>
      </w:tr>
      <w:tr w:rsidR="006A7A2C" w14:paraId="3986B50B" w14:textId="77777777" w:rsidTr="006A7A2C">
        <w:trPr>
          <w:trHeight w:hRule="exact" w:val="16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4974D" w14:textId="77777777" w:rsidR="006A7A2C" w:rsidRDefault="006A7A2C" w:rsidP="007C3528">
            <w:pPr>
              <w:pStyle w:val="27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  <w:lang w:val="en-US" w:bidi="en-US"/>
              </w:rPr>
              <w:t>2.2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D343B" w14:textId="77777777" w:rsidR="006A7A2C" w:rsidRPr="007C3528" w:rsidRDefault="006A7A2C" w:rsidP="007C3528">
            <w:pPr>
              <w:pStyle w:val="27"/>
              <w:shd w:val="clear" w:color="auto" w:fill="auto"/>
              <w:spacing w:before="0" w:line="210" w:lineRule="exact"/>
              <w:jc w:val="center"/>
              <w:rPr>
                <w:lang w:val="ru-RU"/>
              </w:rPr>
            </w:pPr>
            <w:r w:rsidRPr="004E0861">
              <w:rPr>
                <w:rStyle w:val="210pt"/>
              </w:rPr>
              <w:t>Навички використання інформаційних і комунікаційних технологій</w:t>
            </w:r>
          </w:p>
        </w:tc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897D80" w14:textId="77777777" w:rsidR="006A7A2C" w:rsidRDefault="006A7A2C" w:rsidP="007C3528">
            <w:pPr>
              <w:pStyle w:val="27"/>
              <w:shd w:val="clear" w:color="auto" w:fill="auto"/>
              <w:spacing w:before="0" w:line="210" w:lineRule="exact"/>
              <w:jc w:val="center"/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08121" w14:textId="77777777" w:rsidR="006A7A2C" w:rsidRDefault="006A7A2C" w:rsidP="007C3528"/>
        </w:tc>
      </w:tr>
      <w:tr w:rsidR="006A7A2C" w14:paraId="5A0738CA" w14:textId="77777777" w:rsidTr="007C3528">
        <w:trPr>
          <w:trHeight w:hRule="exact"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C299B" w14:textId="77777777" w:rsidR="006A7A2C" w:rsidRPr="0033524C" w:rsidRDefault="006A7A2C" w:rsidP="007C3528">
            <w:pPr>
              <w:pStyle w:val="27"/>
              <w:shd w:val="clear" w:color="auto" w:fill="auto"/>
              <w:spacing w:before="0" w:line="222" w:lineRule="exact"/>
              <w:ind w:left="280"/>
              <w:rPr>
                <w:b/>
              </w:rPr>
            </w:pPr>
            <w:r w:rsidRPr="0033524C">
              <w:rPr>
                <w:rStyle w:val="210pt"/>
                <w:b/>
                <w:lang w:val="en-US" w:bidi="en-US"/>
              </w:rPr>
              <w:t>3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350B81" w14:textId="77777777" w:rsidR="006A7A2C" w:rsidRPr="0033524C" w:rsidRDefault="006A7A2C" w:rsidP="007C3528">
            <w:pPr>
              <w:pStyle w:val="27"/>
              <w:shd w:val="clear" w:color="auto" w:fill="auto"/>
              <w:spacing w:before="0" w:line="222" w:lineRule="exact"/>
              <w:rPr>
                <w:b/>
              </w:rPr>
            </w:pPr>
            <w:r w:rsidRPr="0033524C">
              <w:rPr>
                <w:rStyle w:val="210pt"/>
                <w:b/>
              </w:rPr>
              <w:t>Комунікація</w:t>
            </w:r>
          </w:p>
        </w:tc>
      </w:tr>
      <w:tr w:rsidR="006A7A2C" w14:paraId="222BD5AF" w14:textId="77777777" w:rsidTr="006A7A2C">
        <w:trPr>
          <w:trHeight w:hRule="exact" w:val="8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A90EC" w14:textId="77777777" w:rsidR="006A7A2C" w:rsidRPr="00BE3044" w:rsidRDefault="006A7A2C" w:rsidP="007C3528">
            <w:pPr>
              <w:jc w:val="center"/>
              <w:rPr>
                <w:sz w:val="20"/>
                <w:szCs w:val="20"/>
              </w:rPr>
            </w:pPr>
            <w:r w:rsidRPr="00BE304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368B05" w14:textId="77777777" w:rsidR="006A7A2C" w:rsidRPr="006A7A2C" w:rsidRDefault="006A7A2C" w:rsidP="006A7A2C">
            <w:pPr>
              <w:pStyle w:val="27"/>
              <w:shd w:val="clear" w:color="auto" w:fill="auto"/>
              <w:tabs>
                <w:tab w:val="left" w:pos="240"/>
              </w:tabs>
              <w:spacing w:before="0" w:line="21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uk-UA" w:bidi="uk-UA"/>
              </w:rPr>
            </w:pPr>
            <w:r w:rsidRPr="004E0861">
              <w:rPr>
                <w:rStyle w:val="210pt"/>
              </w:rPr>
              <w:t xml:space="preserve">Здатність вчитися і оволодівати сучасними знаннями </w:t>
            </w:r>
            <w:r>
              <w:rPr>
                <w:rStyle w:val="210pt"/>
              </w:rPr>
              <w:t xml:space="preserve">емпіричних даних, </w:t>
            </w:r>
            <w:r>
              <w:rPr>
                <w:rStyle w:val="29pt"/>
                <w:rFonts w:eastAsia="Calibri"/>
              </w:rPr>
              <w:t>їх</w:t>
            </w:r>
            <w:r>
              <w:rPr>
                <w:rStyle w:val="210pt"/>
              </w:rPr>
              <w:t xml:space="preserve"> належного пред</w:t>
            </w:r>
            <w:r>
              <w:rPr>
                <w:rStyle w:val="210pt"/>
              </w:rPr>
              <w:softHyphen/>
              <w:t>ставлення за допомогою сучасних технічних засобів та здійснення прогнозної оцінки.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01E20" w14:textId="77777777" w:rsidR="006A7A2C" w:rsidRPr="00926DF5" w:rsidRDefault="006A7A2C" w:rsidP="007C3528">
            <w:pPr>
              <w:pStyle w:val="27"/>
              <w:spacing w:line="210" w:lineRule="exact"/>
              <w:jc w:val="center"/>
              <w:rPr>
                <w:rStyle w:val="29pt"/>
                <w:rFonts w:eastAsia="Calibri"/>
              </w:rPr>
            </w:pPr>
            <w:r w:rsidRPr="00926DF5">
              <w:rPr>
                <w:rStyle w:val="29pt"/>
                <w:rFonts w:eastAsia="Calibri"/>
              </w:rPr>
              <w:t>семінарське</w:t>
            </w:r>
          </w:p>
          <w:p w14:paraId="49108D43" w14:textId="77777777" w:rsidR="006A7A2C" w:rsidRDefault="006A7A2C" w:rsidP="007C3528">
            <w:pPr>
              <w:pStyle w:val="27"/>
              <w:shd w:val="clear" w:color="auto" w:fill="auto"/>
              <w:spacing w:before="0" w:line="210" w:lineRule="exact"/>
              <w:jc w:val="center"/>
            </w:pPr>
            <w:r w:rsidRPr="00926DF5">
              <w:rPr>
                <w:rStyle w:val="29pt"/>
                <w:rFonts w:eastAsia="Calibri"/>
              </w:rPr>
              <w:t>з</w:t>
            </w:r>
            <w:r>
              <w:rPr>
                <w:rStyle w:val="29pt"/>
                <w:rFonts w:eastAsia="Calibri"/>
              </w:rPr>
              <w:t>аняття аналітична доповідь, дис</w:t>
            </w:r>
            <w:r w:rsidRPr="00926DF5">
              <w:rPr>
                <w:rStyle w:val="29pt"/>
                <w:rFonts w:eastAsia="Calibri"/>
              </w:rPr>
              <w:t>кусія вирішення конкретних задач та ситуацій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822CD" w14:textId="77777777" w:rsidR="006A7A2C" w:rsidRPr="00FC5769" w:rsidRDefault="006A7A2C" w:rsidP="007C3528">
            <w:pPr>
              <w:pStyle w:val="27"/>
              <w:shd w:val="clear" w:color="auto" w:fill="auto"/>
              <w:spacing w:before="0" w:line="210" w:lineRule="exact"/>
              <w:jc w:val="center"/>
            </w:pPr>
            <w:r>
              <w:rPr>
                <w:rStyle w:val="29pt"/>
                <w:rFonts w:eastAsia="Calibri"/>
              </w:rPr>
              <w:t>Перевірка вико</w:t>
            </w:r>
            <w:r>
              <w:rPr>
                <w:rStyle w:val="29pt"/>
                <w:rFonts w:eastAsia="Calibri"/>
              </w:rPr>
              <w:softHyphen/>
              <w:t>нання аналіти</w:t>
            </w:r>
            <w:r>
              <w:rPr>
                <w:rStyle w:val="29pt"/>
                <w:rFonts w:eastAsia="Calibri"/>
              </w:rPr>
              <w:softHyphen/>
              <w:t>чних робіт. ви</w:t>
            </w:r>
            <w:r>
              <w:rPr>
                <w:rStyle w:val="29pt"/>
                <w:rFonts w:eastAsia="Calibri"/>
              </w:rPr>
              <w:softHyphen/>
              <w:t>конання вирі</w:t>
            </w:r>
            <w:r>
              <w:rPr>
                <w:rStyle w:val="29pt"/>
                <w:rFonts w:eastAsia="Calibri"/>
              </w:rPr>
              <w:softHyphen/>
              <w:t>шених конкре</w:t>
            </w:r>
            <w:r>
              <w:rPr>
                <w:rStyle w:val="29pt"/>
                <w:rFonts w:eastAsia="Calibri"/>
              </w:rPr>
              <w:softHyphen/>
              <w:t>тних задач та ситуацій</w:t>
            </w:r>
          </w:p>
        </w:tc>
      </w:tr>
      <w:tr w:rsidR="006A7A2C" w14:paraId="18931BFF" w14:textId="77777777" w:rsidTr="006A7A2C">
        <w:trPr>
          <w:trHeight w:hRule="exact" w:val="5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171CB" w14:textId="77777777" w:rsidR="006A7A2C" w:rsidRPr="00BE3044" w:rsidRDefault="006A7A2C" w:rsidP="007C3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73CB4" w14:textId="77777777" w:rsidR="006A7A2C" w:rsidRPr="00CC308B" w:rsidRDefault="006A7A2C" w:rsidP="007C3528">
            <w:pPr>
              <w:pStyle w:val="27"/>
              <w:tabs>
                <w:tab w:val="left" w:pos="240"/>
              </w:tabs>
              <w:spacing w:before="0" w:line="210" w:lineRule="exact"/>
              <w:jc w:val="center"/>
              <w:rPr>
                <w:rStyle w:val="210pt"/>
              </w:rPr>
            </w:pPr>
            <w:r w:rsidRPr="00CC308B">
              <w:rPr>
                <w:sz w:val="20"/>
                <w:szCs w:val="20"/>
              </w:rPr>
              <w:t>Здатність створювати та організовувати ефективні комунікації в процесі управління</w:t>
            </w:r>
          </w:p>
          <w:p w14:paraId="7390BBED" w14:textId="77777777" w:rsidR="006A7A2C" w:rsidRDefault="006A7A2C" w:rsidP="007C3528">
            <w:pPr>
              <w:pStyle w:val="27"/>
              <w:tabs>
                <w:tab w:val="left" w:pos="240"/>
              </w:tabs>
              <w:spacing w:before="0" w:line="210" w:lineRule="exact"/>
              <w:jc w:val="center"/>
              <w:rPr>
                <w:rStyle w:val="210pt"/>
              </w:rPr>
            </w:pPr>
          </w:p>
          <w:p w14:paraId="12865A94" w14:textId="77777777" w:rsidR="006A7A2C" w:rsidRDefault="006A7A2C" w:rsidP="007C3528">
            <w:pPr>
              <w:pStyle w:val="27"/>
              <w:tabs>
                <w:tab w:val="left" w:pos="240"/>
              </w:tabs>
              <w:spacing w:before="0" w:line="210" w:lineRule="exact"/>
              <w:jc w:val="center"/>
              <w:rPr>
                <w:rStyle w:val="210pt"/>
              </w:rPr>
            </w:pPr>
          </w:p>
          <w:p w14:paraId="474D8D66" w14:textId="77777777" w:rsidR="006A7A2C" w:rsidRPr="004E0861" w:rsidRDefault="006A7A2C" w:rsidP="007C3528">
            <w:pPr>
              <w:pStyle w:val="27"/>
              <w:tabs>
                <w:tab w:val="left" w:pos="240"/>
              </w:tabs>
              <w:spacing w:before="0" w:line="210" w:lineRule="exact"/>
              <w:jc w:val="center"/>
              <w:rPr>
                <w:rStyle w:val="210pt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364D49" w14:textId="77777777" w:rsidR="006A7A2C" w:rsidRPr="00926DF5" w:rsidRDefault="006A7A2C" w:rsidP="007C3528">
            <w:pPr>
              <w:pStyle w:val="27"/>
              <w:spacing w:line="210" w:lineRule="exact"/>
              <w:jc w:val="center"/>
              <w:rPr>
                <w:rStyle w:val="29pt"/>
                <w:rFonts w:eastAsia="Calibri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FAB16" w14:textId="77777777" w:rsidR="006A7A2C" w:rsidRDefault="006A7A2C" w:rsidP="007C3528">
            <w:pPr>
              <w:pStyle w:val="27"/>
              <w:shd w:val="clear" w:color="auto" w:fill="auto"/>
              <w:spacing w:before="0" w:line="210" w:lineRule="exact"/>
              <w:jc w:val="center"/>
              <w:rPr>
                <w:rStyle w:val="29pt"/>
                <w:rFonts w:eastAsia="Calibri"/>
              </w:rPr>
            </w:pPr>
          </w:p>
        </w:tc>
      </w:tr>
      <w:tr w:rsidR="006A7A2C" w14:paraId="10EC3D41" w14:textId="77777777" w:rsidTr="007C3528">
        <w:trPr>
          <w:trHeight w:hRule="exact"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5D788" w14:textId="77777777" w:rsidR="006A7A2C" w:rsidRPr="0033524C" w:rsidRDefault="006A7A2C" w:rsidP="007C3528">
            <w:pPr>
              <w:pStyle w:val="27"/>
              <w:shd w:val="clear" w:color="auto" w:fill="auto"/>
              <w:spacing w:before="0" w:line="222" w:lineRule="exact"/>
              <w:ind w:left="280"/>
              <w:rPr>
                <w:b/>
              </w:rPr>
            </w:pPr>
            <w:r w:rsidRPr="0033524C">
              <w:rPr>
                <w:rStyle w:val="210pt"/>
                <w:b/>
                <w:lang w:val="en-US" w:bidi="en-US"/>
              </w:rPr>
              <w:t>4.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4A6AB4" w14:textId="77777777" w:rsidR="006A7A2C" w:rsidRPr="0033524C" w:rsidRDefault="006A7A2C" w:rsidP="007C3528">
            <w:pPr>
              <w:pStyle w:val="27"/>
              <w:shd w:val="clear" w:color="auto" w:fill="auto"/>
              <w:spacing w:before="0" w:line="222" w:lineRule="exact"/>
              <w:rPr>
                <w:b/>
              </w:rPr>
            </w:pPr>
            <w:r w:rsidRPr="0033524C">
              <w:rPr>
                <w:rStyle w:val="210pt"/>
                <w:b/>
              </w:rPr>
              <w:t>Відповідальність і автономія</w:t>
            </w:r>
          </w:p>
        </w:tc>
      </w:tr>
      <w:tr w:rsidR="006A7A2C" w14:paraId="00049CF5" w14:textId="77777777" w:rsidTr="006A7A2C">
        <w:trPr>
          <w:trHeight w:hRule="exact" w:val="14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F6B37D" w14:textId="77777777" w:rsidR="006A7A2C" w:rsidRPr="0033524C" w:rsidRDefault="006A7A2C" w:rsidP="007C3528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50AA31" w14:textId="77777777" w:rsidR="006A7A2C" w:rsidRPr="007C3528" w:rsidRDefault="006A7A2C" w:rsidP="007C3528">
            <w:pPr>
              <w:pStyle w:val="27"/>
              <w:shd w:val="clear" w:color="auto" w:fill="auto"/>
              <w:spacing w:before="0" w:line="210" w:lineRule="exact"/>
              <w:jc w:val="center"/>
              <w:rPr>
                <w:lang w:val="ru-RU"/>
              </w:rPr>
            </w:pPr>
            <w:r w:rsidRPr="00CC308B">
              <w:rPr>
                <w:sz w:val="20"/>
                <w:szCs w:val="20"/>
              </w:rPr>
              <w:t>Здатність забезпечувати реалізацію оперативного управління персоналом в організаціях; організовувати та реалізовувати основні процеси управління персоналом, а також документаційний супровід цих процесів, в тому числі, з використанням інформаційно-комунікаційних технологій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9DBCDE" w14:textId="77777777" w:rsidR="006A7A2C" w:rsidRDefault="006A7A2C" w:rsidP="007C3528">
            <w:pPr>
              <w:pStyle w:val="27"/>
              <w:shd w:val="clear" w:color="auto" w:fill="auto"/>
              <w:spacing w:before="0" w:line="210" w:lineRule="exact"/>
              <w:jc w:val="center"/>
            </w:pPr>
            <w:r w:rsidRPr="00DF105E">
              <w:rPr>
                <w:rStyle w:val="29pt"/>
                <w:rFonts w:eastAsia="Calibri"/>
              </w:rPr>
              <w:t>семінарське заняття, аналітична допов</w:t>
            </w:r>
            <w:r>
              <w:rPr>
                <w:rStyle w:val="29pt"/>
                <w:rFonts w:eastAsia="Calibri"/>
              </w:rPr>
              <w:t>ідь, дискусія, вирішення конкре</w:t>
            </w:r>
            <w:r w:rsidRPr="00DF105E">
              <w:rPr>
                <w:rStyle w:val="29pt"/>
                <w:rFonts w:eastAsia="Calibri"/>
              </w:rPr>
              <w:t>тних задач та ситуацій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36ACB" w14:textId="77777777" w:rsidR="006A7A2C" w:rsidRDefault="006A7A2C" w:rsidP="007C3528">
            <w:pPr>
              <w:pStyle w:val="27"/>
              <w:shd w:val="clear" w:color="auto" w:fill="auto"/>
              <w:spacing w:before="0" w:line="210" w:lineRule="exact"/>
              <w:jc w:val="center"/>
            </w:pPr>
            <w:r>
              <w:rPr>
                <w:rStyle w:val="29pt"/>
                <w:rFonts w:eastAsia="Calibri"/>
              </w:rPr>
              <w:t>Перевірка вико</w:t>
            </w:r>
            <w:r>
              <w:rPr>
                <w:rStyle w:val="29pt"/>
                <w:rFonts w:eastAsia="Calibri"/>
              </w:rPr>
              <w:softHyphen/>
              <w:t>нання виріше</w:t>
            </w:r>
            <w:r>
              <w:rPr>
                <w:rStyle w:val="29pt"/>
                <w:rFonts w:eastAsia="Calibri"/>
              </w:rPr>
              <w:softHyphen/>
              <w:t>них конкретних задач та ситуацій, презентація</w:t>
            </w:r>
          </w:p>
        </w:tc>
      </w:tr>
    </w:tbl>
    <w:p w14:paraId="4C0600C0" w14:textId="77777777" w:rsidR="003F50B3" w:rsidRDefault="003F50B3" w:rsidP="00733CE2">
      <w:pPr>
        <w:tabs>
          <w:tab w:val="left" w:pos="0"/>
          <w:tab w:val="left" w:pos="1620"/>
        </w:tabs>
        <w:rPr>
          <w:lang w:val="uk-UA"/>
        </w:rPr>
      </w:pPr>
    </w:p>
    <w:p w14:paraId="1D57A3DD" w14:textId="77777777" w:rsidR="00B150E5" w:rsidRPr="00B46B73" w:rsidRDefault="00B150E5" w:rsidP="00733CE2">
      <w:pPr>
        <w:spacing w:before="120"/>
        <w:ind w:firstLine="708"/>
        <w:jc w:val="both"/>
        <w:rPr>
          <w:rFonts w:ascii="Cambria" w:hAnsi="Cambria"/>
          <w:szCs w:val="26"/>
          <w:lang w:val="uk-UA"/>
        </w:rPr>
      </w:pPr>
      <w:r w:rsidRPr="00B46B73">
        <w:rPr>
          <w:rFonts w:ascii="Cambria" w:hAnsi="Cambria"/>
          <w:szCs w:val="26"/>
          <w:lang w:val="uk-UA"/>
        </w:rPr>
        <w:t>Досягненню мети та ефективній реалізації завдань вивчення дисципліни підпорядкована логіка її викладання, структура і зміст.</w:t>
      </w:r>
    </w:p>
    <w:p w14:paraId="46361C04" w14:textId="77777777" w:rsidR="00B150E5" w:rsidRDefault="00B150E5" w:rsidP="00B150E5">
      <w:pPr>
        <w:jc w:val="center"/>
        <w:rPr>
          <w:rFonts w:ascii="Cambria" w:hAnsi="Cambria"/>
          <w:lang w:val="uk-UA"/>
        </w:rPr>
      </w:pPr>
      <w:r w:rsidRPr="00B46B73">
        <w:rPr>
          <w:rFonts w:ascii="Cambria" w:hAnsi="Cambria"/>
          <w:lang w:val="uk-UA"/>
        </w:rPr>
        <w:br w:type="page"/>
      </w:r>
      <w:bookmarkStart w:id="2" w:name="_Toc453280907"/>
      <w:bookmarkStart w:id="3" w:name="_Toc526157021"/>
    </w:p>
    <w:p w14:paraId="24DDB147" w14:textId="77777777" w:rsidR="00B150E5" w:rsidRDefault="00B150E5" w:rsidP="00BE3044">
      <w:pPr>
        <w:pStyle w:val="1"/>
      </w:pPr>
      <w:r>
        <w:lastRenderedPageBreak/>
        <w:t>1. ТЕМАТИЧНИЙ ПЛАН</w:t>
      </w:r>
      <w:bookmarkEnd w:id="2"/>
      <w:r>
        <w:t xml:space="preserve"> НАВЧАЛЬНОЇ ДИСЦИПЛІНИ</w:t>
      </w:r>
      <w:bookmarkEnd w:id="3"/>
    </w:p>
    <w:p w14:paraId="67E6B2E1" w14:textId="77777777" w:rsidR="00B150E5" w:rsidRDefault="00B150E5" w:rsidP="00B150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882"/>
        <w:gridCol w:w="745"/>
        <w:gridCol w:w="1307"/>
        <w:gridCol w:w="1366"/>
        <w:gridCol w:w="1565"/>
        <w:gridCol w:w="1133"/>
        <w:gridCol w:w="916"/>
        <w:gridCol w:w="1173"/>
      </w:tblGrid>
      <w:tr w:rsidR="00B150E5" w14:paraId="3204707D" w14:textId="77777777" w:rsidTr="00140010">
        <w:tc>
          <w:tcPr>
            <w:tcW w:w="836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694386" w14:textId="77777777" w:rsidR="00B150E5" w:rsidRDefault="00B150E5" w:rsidP="00B150E5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416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5020BB" w14:textId="77777777" w:rsidR="00B150E5" w:rsidRDefault="00B150E5" w:rsidP="00B150E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годин</w:t>
            </w:r>
          </w:p>
        </w:tc>
      </w:tr>
      <w:tr w:rsidR="00B150E5" w14:paraId="4EB59346" w14:textId="77777777" w:rsidTr="00140010">
        <w:tc>
          <w:tcPr>
            <w:tcW w:w="836" w:type="pct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5C3AFB" w14:textId="77777777" w:rsidR="00B150E5" w:rsidRDefault="00B150E5" w:rsidP="00B150E5">
            <w:pPr>
              <w:rPr>
                <w:rFonts w:ascii="Cambria" w:hAnsi="Cambria"/>
                <w:b/>
                <w:sz w:val="20"/>
                <w:szCs w:val="20"/>
                <w:lang w:val="uk-UA"/>
              </w:rPr>
            </w:pPr>
          </w:p>
        </w:tc>
        <w:tc>
          <w:tcPr>
            <w:tcW w:w="2528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4FABA4" w14:textId="77777777" w:rsidR="00B150E5" w:rsidRDefault="00B150E5" w:rsidP="00B150E5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Денна </w:t>
            </w:r>
          </w:p>
          <w:p w14:paraId="4B78812D" w14:textId="77777777" w:rsidR="00B150E5" w:rsidRDefault="00B150E5" w:rsidP="00B150E5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форма </w:t>
            </w:r>
          </w:p>
        </w:tc>
        <w:tc>
          <w:tcPr>
            <w:tcW w:w="1636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0089F1" w14:textId="77777777" w:rsidR="00B150E5" w:rsidRDefault="00B150E5" w:rsidP="00B150E5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Заочна </w:t>
            </w:r>
          </w:p>
          <w:p w14:paraId="54B8C049" w14:textId="77777777" w:rsidR="00B150E5" w:rsidRDefault="00B150E5" w:rsidP="00B150E5">
            <w:pPr>
              <w:widowControl w:val="0"/>
              <w:jc w:val="center"/>
              <w:rPr>
                <w:b/>
                <w:sz w:val="20"/>
                <w:szCs w:val="20"/>
                <w:highlight w:val="red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форма </w:t>
            </w:r>
          </w:p>
        </w:tc>
      </w:tr>
      <w:tr w:rsidR="00CF6EDA" w14:paraId="16017E76" w14:textId="77777777" w:rsidTr="00140010">
        <w:trPr>
          <w:cantSplit/>
          <w:trHeight w:val="38"/>
        </w:trPr>
        <w:tc>
          <w:tcPr>
            <w:tcW w:w="836" w:type="pct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DFCDB5" w14:textId="77777777" w:rsidR="00B150E5" w:rsidRDefault="00B150E5" w:rsidP="00B150E5">
            <w:pPr>
              <w:rPr>
                <w:rFonts w:ascii="Cambria" w:hAnsi="Cambria"/>
                <w:b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E35418" w14:textId="77777777" w:rsidR="00B150E5" w:rsidRDefault="00123B0C" w:rsidP="00CF6EDA">
            <w:pPr>
              <w:rPr>
                <w:rFonts w:cs="Calibri"/>
                <w:b/>
                <w:szCs w:val="26"/>
                <w:lang w:val="uk-UA"/>
              </w:rPr>
            </w:pPr>
            <w:r w:rsidRPr="001C1CC7">
              <w:rPr>
                <w:b/>
                <w:bCs/>
                <w:sz w:val="20"/>
              </w:rPr>
              <w:t xml:space="preserve"> </w:t>
            </w:r>
            <w:proofErr w:type="spellStart"/>
            <w:r w:rsidRPr="001C1CC7">
              <w:rPr>
                <w:b/>
                <w:bCs/>
                <w:sz w:val="20"/>
              </w:rPr>
              <w:t>Л</w:t>
            </w:r>
            <w:r w:rsidRPr="001C1CC7">
              <w:rPr>
                <w:b/>
                <w:sz w:val="20"/>
              </w:rPr>
              <w:t>екції</w:t>
            </w:r>
            <w:proofErr w:type="spellEnd"/>
          </w:p>
        </w:tc>
        <w:tc>
          <w:tcPr>
            <w:tcW w:w="66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1E1787" w14:textId="77777777" w:rsidR="00123B0C" w:rsidRPr="001C1CC7" w:rsidRDefault="00123B0C" w:rsidP="00123B0C">
            <w:pPr>
              <w:widowControl w:val="0"/>
              <w:ind w:right="57"/>
              <w:rPr>
                <w:b/>
                <w:sz w:val="20"/>
                <w:szCs w:val="20"/>
                <w:lang w:val="uk-UA"/>
              </w:rPr>
            </w:pPr>
            <w:r w:rsidRPr="001C1CC7">
              <w:rPr>
                <w:b/>
                <w:sz w:val="20"/>
                <w:szCs w:val="20"/>
                <w:lang w:val="uk-UA"/>
              </w:rPr>
              <w:t xml:space="preserve"> Лабораторні  </w:t>
            </w:r>
          </w:p>
          <w:p w14:paraId="1B7964CC" w14:textId="77777777" w:rsidR="00B150E5" w:rsidRDefault="00123B0C" w:rsidP="00123B0C">
            <w:pPr>
              <w:widowControl w:val="0"/>
              <w:jc w:val="center"/>
              <w:rPr>
                <w:rFonts w:cs="Calibri"/>
                <w:b/>
                <w:szCs w:val="20"/>
                <w:lang w:val="uk-UA"/>
              </w:rPr>
            </w:pPr>
            <w:r w:rsidRPr="001C1CC7">
              <w:rPr>
                <w:b/>
                <w:sz w:val="20"/>
                <w:szCs w:val="20"/>
                <w:lang w:val="uk-UA"/>
              </w:rPr>
              <w:t>заняття</w:t>
            </w:r>
          </w:p>
        </w:tc>
        <w:tc>
          <w:tcPr>
            <w:tcW w:w="69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1C95EB" w14:textId="77777777" w:rsidR="00B150E5" w:rsidRDefault="00123B0C" w:rsidP="00B150E5">
            <w:pPr>
              <w:widowControl w:val="0"/>
              <w:jc w:val="center"/>
              <w:rPr>
                <w:rFonts w:cs="Calibri"/>
                <w:b/>
                <w:szCs w:val="20"/>
                <w:lang w:val="uk-UA"/>
              </w:rPr>
            </w:pPr>
            <w:r w:rsidRPr="001C1CC7">
              <w:rPr>
                <w:b/>
                <w:sz w:val="20"/>
                <w:szCs w:val="20"/>
                <w:lang w:val="uk-UA"/>
              </w:rPr>
              <w:t>Індивідуальні заняття</w:t>
            </w:r>
          </w:p>
        </w:tc>
        <w:tc>
          <w:tcPr>
            <w:tcW w:w="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B00781" w14:textId="77777777" w:rsidR="00B150E5" w:rsidRDefault="00B150E5" w:rsidP="00B150E5">
            <w:pPr>
              <w:jc w:val="center"/>
              <w:rPr>
                <w:rFonts w:cs="Calibri"/>
                <w:b/>
                <w:szCs w:val="20"/>
                <w:lang w:val="uk-UA"/>
              </w:rPr>
            </w:pPr>
            <w:r>
              <w:rPr>
                <w:rFonts w:cs="Calibri"/>
                <w:b/>
                <w:sz w:val="22"/>
                <w:szCs w:val="20"/>
                <w:lang w:val="uk-UA"/>
              </w:rPr>
              <w:t xml:space="preserve"> </w:t>
            </w:r>
            <w:r w:rsidR="00123B0C" w:rsidRPr="001C1CC7">
              <w:rPr>
                <w:b/>
                <w:sz w:val="20"/>
                <w:szCs w:val="20"/>
                <w:lang w:val="uk-UA"/>
              </w:rPr>
              <w:t xml:space="preserve">Самостійна робота </w:t>
            </w:r>
            <w:r w:rsidR="00123B0C" w:rsidRPr="001C1CC7">
              <w:rPr>
                <w:b/>
                <w:sz w:val="20"/>
                <w:szCs w:val="20"/>
                <w:lang w:val="uk-UA"/>
              </w:rPr>
              <w:br/>
              <w:t>студента</w:t>
            </w:r>
          </w:p>
        </w:tc>
        <w:tc>
          <w:tcPr>
            <w:tcW w:w="5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61C9D02" w14:textId="77777777" w:rsidR="00B150E5" w:rsidRDefault="00127468" w:rsidP="00B150E5">
            <w:pPr>
              <w:widowControl w:val="0"/>
              <w:jc w:val="center"/>
              <w:rPr>
                <w:rFonts w:cs="Calibri"/>
                <w:b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Лабораторні</w:t>
            </w:r>
            <w:r w:rsidR="00123B0C" w:rsidRPr="001C1CC7">
              <w:rPr>
                <w:b/>
                <w:sz w:val="20"/>
                <w:szCs w:val="20"/>
                <w:lang w:val="uk-UA"/>
              </w:rPr>
              <w:t xml:space="preserve"> заняття</w:t>
            </w:r>
          </w:p>
        </w:tc>
        <w:tc>
          <w:tcPr>
            <w:tcW w:w="4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C01198" w14:textId="77777777" w:rsidR="00B150E5" w:rsidRDefault="00123B0C" w:rsidP="00B150E5">
            <w:pPr>
              <w:widowControl w:val="0"/>
              <w:jc w:val="center"/>
              <w:rPr>
                <w:rFonts w:cs="Calibri"/>
                <w:b/>
                <w:szCs w:val="20"/>
                <w:lang w:val="uk-UA"/>
              </w:rPr>
            </w:pPr>
            <w:r w:rsidRPr="001C1CC7">
              <w:rPr>
                <w:b/>
                <w:sz w:val="20"/>
                <w:szCs w:val="20"/>
                <w:lang w:val="uk-UA"/>
              </w:rPr>
              <w:t>Індивідуальні заняття</w:t>
            </w: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6FD315" w14:textId="77777777" w:rsidR="00B150E5" w:rsidRDefault="00123B0C" w:rsidP="00B150E5">
            <w:pPr>
              <w:jc w:val="center"/>
              <w:rPr>
                <w:rFonts w:cs="Calibri"/>
                <w:b/>
                <w:szCs w:val="20"/>
                <w:highlight w:val="red"/>
                <w:lang w:val="uk-UA"/>
              </w:rPr>
            </w:pPr>
            <w:r w:rsidRPr="001C1CC7">
              <w:rPr>
                <w:b/>
                <w:sz w:val="20"/>
                <w:szCs w:val="20"/>
                <w:lang w:val="uk-UA"/>
              </w:rPr>
              <w:t xml:space="preserve">Самостійна робота </w:t>
            </w:r>
            <w:r w:rsidRPr="001C1CC7">
              <w:rPr>
                <w:b/>
                <w:sz w:val="20"/>
                <w:szCs w:val="20"/>
                <w:lang w:val="uk-UA"/>
              </w:rPr>
              <w:br/>
              <w:t>студента</w:t>
            </w:r>
          </w:p>
        </w:tc>
      </w:tr>
      <w:tr w:rsidR="00CF6EDA" w14:paraId="48F385A6" w14:textId="77777777" w:rsidTr="00140010">
        <w:tc>
          <w:tcPr>
            <w:tcW w:w="836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25D2053" w14:textId="77777777" w:rsidR="00B150E5" w:rsidRDefault="003B1E96" w:rsidP="00B150E5">
            <w:pPr>
              <w:rPr>
                <w:sz w:val="20"/>
                <w:szCs w:val="20"/>
                <w:lang w:val="uk-UA"/>
              </w:rPr>
            </w:pPr>
            <w:r w:rsidRPr="003B1E96">
              <w:rPr>
                <w:sz w:val="20"/>
                <w:szCs w:val="20"/>
                <w:lang w:val="uk-UA"/>
              </w:rPr>
              <w:t xml:space="preserve">Тема 1. </w:t>
            </w:r>
            <w:r w:rsidR="004102ED" w:rsidRPr="004102ED">
              <w:rPr>
                <w:sz w:val="20"/>
                <w:szCs w:val="20"/>
                <w:lang w:val="uk-UA"/>
              </w:rPr>
              <w:t>Концепція і можливості електронного кадрового документообігу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vAlign w:val="center"/>
          </w:tcPr>
          <w:p w14:paraId="59ADF77A" w14:textId="77777777" w:rsidR="00B150E5" w:rsidRDefault="00FB4254" w:rsidP="00B150E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3" w:type="pct"/>
            <w:vAlign w:val="center"/>
          </w:tcPr>
          <w:p w14:paraId="01FBEFAC" w14:textId="77777777" w:rsidR="00B150E5" w:rsidRDefault="00FB4254" w:rsidP="00B150E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3" w:type="pct"/>
            <w:vAlign w:val="center"/>
          </w:tcPr>
          <w:p w14:paraId="39263FA0" w14:textId="77777777" w:rsidR="00B150E5" w:rsidRDefault="00FB4254" w:rsidP="00B150E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94" w:type="pct"/>
            <w:tcBorders>
              <w:right w:val="double" w:sz="4" w:space="0" w:color="auto"/>
            </w:tcBorders>
            <w:vAlign w:val="center"/>
          </w:tcPr>
          <w:p w14:paraId="0B63A211" w14:textId="77777777" w:rsidR="00B150E5" w:rsidRPr="00FB4254" w:rsidRDefault="00FB4254" w:rsidP="00B150E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75" w:type="pct"/>
            <w:tcBorders>
              <w:left w:val="double" w:sz="4" w:space="0" w:color="auto"/>
            </w:tcBorders>
            <w:vAlign w:val="center"/>
          </w:tcPr>
          <w:p w14:paraId="084D0E7E" w14:textId="77777777" w:rsidR="00B150E5" w:rsidRDefault="00127468" w:rsidP="00B150E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5" w:type="pct"/>
            <w:vAlign w:val="center"/>
          </w:tcPr>
          <w:p w14:paraId="0F31A09D" w14:textId="77777777" w:rsidR="00B150E5" w:rsidRDefault="00127468" w:rsidP="00B150E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5" w:type="pct"/>
            <w:tcBorders>
              <w:right w:val="double" w:sz="4" w:space="0" w:color="auto"/>
            </w:tcBorders>
            <w:vAlign w:val="center"/>
          </w:tcPr>
          <w:p w14:paraId="7DEB5A48" w14:textId="77777777" w:rsidR="00B150E5" w:rsidRDefault="00B150E5" w:rsidP="00B150E5">
            <w:pPr>
              <w:widowControl w:val="0"/>
              <w:jc w:val="center"/>
              <w:rPr>
                <w:lang w:val="en-US"/>
              </w:rPr>
            </w:pPr>
          </w:p>
        </w:tc>
      </w:tr>
      <w:tr w:rsidR="00CF6EDA" w14:paraId="6EA37E37" w14:textId="77777777" w:rsidTr="00140010">
        <w:tc>
          <w:tcPr>
            <w:tcW w:w="836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15B1722" w14:textId="77777777" w:rsidR="00B150E5" w:rsidRDefault="003B1E96" w:rsidP="00B150E5">
            <w:pPr>
              <w:rPr>
                <w:sz w:val="20"/>
                <w:szCs w:val="20"/>
                <w:lang w:val="uk-UA"/>
              </w:rPr>
            </w:pPr>
            <w:r w:rsidRPr="003B1E96">
              <w:rPr>
                <w:sz w:val="20"/>
                <w:szCs w:val="20"/>
                <w:lang w:val="uk-UA"/>
              </w:rPr>
              <w:t xml:space="preserve">Тема 2.  </w:t>
            </w:r>
            <w:r w:rsidR="004102ED" w:rsidRPr="004102ED">
              <w:rPr>
                <w:sz w:val="20"/>
                <w:szCs w:val="20"/>
                <w:lang w:val="uk-UA"/>
              </w:rPr>
              <w:t>Загальносистемні механізми і принципи налаштування HRM-системи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vAlign w:val="center"/>
          </w:tcPr>
          <w:p w14:paraId="5E93476B" w14:textId="77777777" w:rsidR="00B150E5" w:rsidRDefault="00FB4254" w:rsidP="00B150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3" w:type="pct"/>
            <w:vAlign w:val="center"/>
          </w:tcPr>
          <w:p w14:paraId="5327CC6E" w14:textId="77777777" w:rsidR="00B150E5" w:rsidRDefault="00FB4254" w:rsidP="00B150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3" w:type="pct"/>
            <w:vAlign w:val="center"/>
          </w:tcPr>
          <w:p w14:paraId="38DA7BC4" w14:textId="77777777" w:rsidR="00B150E5" w:rsidRDefault="00FB4254" w:rsidP="00B150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94" w:type="pct"/>
            <w:tcBorders>
              <w:right w:val="double" w:sz="4" w:space="0" w:color="auto"/>
            </w:tcBorders>
            <w:vAlign w:val="center"/>
          </w:tcPr>
          <w:p w14:paraId="30CAE5F2" w14:textId="77777777" w:rsidR="00B150E5" w:rsidRPr="00FB4254" w:rsidRDefault="00FB4254" w:rsidP="00B150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75" w:type="pct"/>
            <w:tcBorders>
              <w:left w:val="double" w:sz="4" w:space="0" w:color="auto"/>
            </w:tcBorders>
            <w:vAlign w:val="center"/>
          </w:tcPr>
          <w:p w14:paraId="72E44349" w14:textId="77777777" w:rsidR="00B150E5" w:rsidRDefault="00127468" w:rsidP="00B150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5" w:type="pct"/>
            <w:vAlign w:val="center"/>
          </w:tcPr>
          <w:p w14:paraId="39F64793" w14:textId="77777777" w:rsidR="00B150E5" w:rsidRDefault="00127468" w:rsidP="00B150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5" w:type="pct"/>
            <w:tcBorders>
              <w:right w:val="double" w:sz="4" w:space="0" w:color="auto"/>
            </w:tcBorders>
            <w:vAlign w:val="center"/>
          </w:tcPr>
          <w:p w14:paraId="38249637" w14:textId="77777777" w:rsidR="00B150E5" w:rsidRDefault="00B150E5" w:rsidP="00B150E5">
            <w:pPr>
              <w:jc w:val="center"/>
              <w:rPr>
                <w:lang w:val="en-US"/>
              </w:rPr>
            </w:pPr>
          </w:p>
        </w:tc>
      </w:tr>
      <w:tr w:rsidR="00CF6EDA" w14:paraId="11CD7B93" w14:textId="77777777" w:rsidTr="00140010">
        <w:tc>
          <w:tcPr>
            <w:tcW w:w="836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12DF3B4" w14:textId="77777777" w:rsidR="00B150E5" w:rsidRDefault="003B1E96" w:rsidP="00B150E5">
            <w:pPr>
              <w:rPr>
                <w:sz w:val="20"/>
                <w:szCs w:val="20"/>
                <w:lang w:val="uk-UA"/>
              </w:rPr>
            </w:pPr>
            <w:r w:rsidRPr="003B1E96">
              <w:rPr>
                <w:sz w:val="20"/>
                <w:szCs w:val="20"/>
                <w:lang w:val="uk-UA"/>
              </w:rPr>
              <w:t xml:space="preserve">Тема 3. </w:t>
            </w:r>
            <w:r w:rsidR="00562650" w:rsidRPr="00562650">
              <w:rPr>
                <w:sz w:val="20"/>
                <w:szCs w:val="20"/>
                <w:lang w:val="uk-UA"/>
              </w:rPr>
              <w:t>Робота з довідниками</w:t>
            </w:r>
            <w:r w:rsidRPr="003B1E9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vAlign w:val="center"/>
          </w:tcPr>
          <w:p w14:paraId="2AEAED46" w14:textId="77777777" w:rsidR="00B150E5" w:rsidRDefault="00FB4254" w:rsidP="00B150E5">
            <w:pPr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</w:t>
            </w:r>
          </w:p>
        </w:tc>
        <w:tc>
          <w:tcPr>
            <w:tcW w:w="663" w:type="pct"/>
            <w:vAlign w:val="center"/>
          </w:tcPr>
          <w:p w14:paraId="119D68B4" w14:textId="77777777" w:rsidR="00B150E5" w:rsidRDefault="00FB4254" w:rsidP="00B150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3" w:type="pct"/>
            <w:vAlign w:val="center"/>
          </w:tcPr>
          <w:p w14:paraId="5EC685CC" w14:textId="77777777" w:rsidR="00B150E5" w:rsidRDefault="00FB4254" w:rsidP="00B150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94" w:type="pct"/>
            <w:tcBorders>
              <w:right w:val="double" w:sz="4" w:space="0" w:color="auto"/>
            </w:tcBorders>
            <w:vAlign w:val="center"/>
          </w:tcPr>
          <w:p w14:paraId="0107DD19" w14:textId="77777777" w:rsidR="00B150E5" w:rsidRPr="00FB4254" w:rsidRDefault="00FB4254" w:rsidP="00B150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75" w:type="pct"/>
            <w:tcBorders>
              <w:left w:val="double" w:sz="4" w:space="0" w:color="auto"/>
            </w:tcBorders>
            <w:vAlign w:val="center"/>
          </w:tcPr>
          <w:p w14:paraId="25B9B078" w14:textId="77777777" w:rsidR="00B150E5" w:rsidRDefault="00127468" w:rsidP="00B150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5" w:type="pct"/>
            <w:vAlign w:val="center"/>
          </w:tcPr>
          <w:p w14:paraId="5FB3C1C3" w14:textId="77777777" w:rsidR="00B150E5" w:rsidRDefault="00127468" w:rsidP="00B150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5" w:type="pct"/>
            <w:tcBorders>
              <w:right w:val="double" w:sz="4" w:space="0" w:color="auto"/>
            </w:tcBorders>
            <w:vAlign w:val="center"/>
          </w:tcPr>
          <w:p w14:paraId="0E1D36D7" w14:textId="77777777" w:rsidR="00B150E5" w:rsidRDefault="00B150E5" w:rsidP="00B150E5">
            <w:pPr>
              <w:jc w:val="center"/>
              <w:rPr>
                <w:lang w:val="en-US"/>
              </w:rPr>
            </w:pPr>
          </w:p>
        </w:tc>
      </w:tr>
      <w:tr w:rsidR="00CF6EDA" w14:paraId="010FEDBC" w14:textId="77777777" w:rsidTr="00140010">
        <w:tc>
          <w:tcPr>
            <w:tcW w:w="836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30A62FD" w14:textId="77777777" w:rsidR="00B150E5" w:rsidRDefault="003B1E96" w:rsidP="00B150E5">
            <w:pPr>
              <w:rPr>
                <w:sz w:val="20"/>
                <w:szCs w:val="20"/>
                <w:lang w:val="uk-UA"/>
              </w:rPr>
            </w:pPr>
            <w:r w:rsidRPr="003B1E96">
              <w:rPr>
                <w:sz w:val="20"/>
                <w:szCs w:val="20"/>
                <w:lang w:val="uk-UA"/>
              </w:rPr>
              <w:t xml:space="preserve">Тема 4. </w:t>
            </w:r>
            <w:r w:rsidR="00562650" w:rsidRPr="00562650">
              <w:rPr>
                <w:sz w:val="20"/>
                <w:szCs w:val="20"/>
                <w:lang w:val="uk-UA"/>
              </w:rPr>
              <w:t>Облік робочого часу та відпусток</w:t>
            </w:r>
            <w:r w:rsidRPr="003B1E9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vAlign w:val="center"/>
          </w:tcPr>
          <w:p w14:paraId="10843A50" w14:textId="77777777" w:rsidR="00B150E5" w:rsidRDefault="00FB4254" w:rsidP="00B150E5">
            <w:pPr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</w:t>
            </w:r>
          </w:p>
        </w:tc>
        <w:tc>
          <w:tcPr>
            <w:tcW w:w="663" w:type="pct"/>
            <w:vAlign w:val="center"/>
          </w:tcPr>
          <w:p w14:paraId="3BBDBD98" w14:textId="77777777" w:rsidR="00B150E5" w:rsidRDefault="00FB4254" w:rsidP="00B150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3" w:type="pct"/>
            <w:vAlign w:val="center"/>
          </w:tcPr>
          <w:p w14:paraId="791F4256" w14:textId="77777777" w:rsidR="00B150E5" w:rsidRDefault="00FB4254" w:rsidP="00B150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94" w:type="pct"/>
            <w:tcBorders>
              <w:right w:val="double" w:sz="4" w:space="0" w:color="auto"/>
            </w:tcBorders>
            <w:vAlign w:val="center"/>
          </w:tcPr>
          <w:p w14:paraId="3F40E071" w14:textId="77777777" w:rsidR="00B150E5" w:rsidRDefault="00FB4254" w:rsidP="00B150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75" w:type="pct"/>
            <w:tcBorders>
              <w:left w:val="double" w:sz="4" w:space="0" w:color="auto"/>
            </w:tcBorders>
            <w:vAlign w:val="center"/>
          </w:tcPr>
          <w:p w14:paraId="36EF2AFD" w14:textId="77777777" w:rsidR="00B150E5" w:rsidRDefault="00127468" w:rsidP="00B150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5" w:type="pct"/>
            <w:vAlign w:val="center"/>
          </w:tcPr>
          <w:p w14:paraId="105100E2" w14:textId="77777777" w:rsidR="00B150E5" w:rsidRDefault="00127468" w:rsidP="00B150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5" w:type="pct"/>
            <w:tcBorders>
              <w:right w:val="double" w:sz="4" w:space="0" w:color="auto"/>
            </w:tcBorders>
            <w:vAlign w:val="center"/>
          </w:tcPr>
          <w:p w14:paraId="0E9B90D5" w14:textId="77777777" w:rsidR="00B150E5" w:rsidRDefault="00B150E5" w:rsidP="00B150E5">
            <w:pPr>
              <w:jc w:val="center"/>
              <w:rPr>
                <w:lang w:val="uk-UA"/>
              </w:rPr>
            </w:pPr>
          </w:p>
        </w:tc>
      </w:tr>
      <w:tr w:rsidR="00CF6EDA" w14:paraId="59B35FFF" w14:textId="77777777" w:rsidTr="00140010">
        <w:tc>
          <w:tcPr>
            <w:tcW w:w="836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B1FFB2B" w14:textId="77777777" w:rsidR="00B150E5" w:rsidRDefault="003B1E96" w:rsidP="00B150E5">
            <w:pPr>
              <w:rPr>
                <w:sz w:val="20"/>
                <w:szCs w:val="20"/>
                <w:lang w:val="uk-UA"/>
              </w:rPr>
            </w:pPr>
            <w:r w:rsidRPr="003B1E96">
              <w:rPr>
                <w:sz w:val="20"/>
                <w:szCs w:val="20"/>
                <w:lang w:val="uk-UA"/>
              </w:rPr>
              <w:t xml:space="preserve">Тема 5. </w:t>
            </w:r>
            <w:r w:rsidR="0045499F" w:rsidRPr="0045499F">
              <w:rPr>
                <w:sz w:val="20"/>
                <w:szCs w:val="20"/>
                <w:lang w:val="uk-UA"/>
              </w:rPr>
              <w:t>Облік кадрів та звітність по персоналу</w:t>
            </w:r>
            <w:r w:rsidRPr="003B1E9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vAlign w:val="center"/>
          </w:tcPr>
          <w:p w14:paraId="74F39176" w14:textId="77777777" w:rsidR="00B150E5" w:rsidRDefault="00FB4254" w:rsidP="00B150E5">
            <w:pPr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663" w:type="pct"/>
            <w:vAlign w:val="center"/>
          </w:tcPr>
          <w:p w14:paraId="3F20564D" w14:textId="77777777" w:rsidR="00B150E5" w:rsidRDefault="00FB4254" w:rsidP="00B150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3" w:type="pct"/>
            <w:vAlign w:val="center"/>
          </w:tcPr>
          <w:p w14:paraId="569B9A51" w14:textId="77777777" w:rsidR="00B150E5" w:rsidRDefault="00FB4254" w:rsidP="00B150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94" w:type="pct"/>
            <w:tcBorders>
              <w:right w:val="double" w:sz="4" w:space="0" w:color="auto"/>
            </w:tcBorders>
            <w:vAlign w:val="center"/>
          </w:tcPr>
          <w:p w14:paraId="2A7C072B" w14:textId="77777777" w:rsidR="00B150E5" w:rsidRPr="00FB4254" w:rsidRDefault="00FB4254" w:rsidP="00B150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75" w:type="pct"/>
            <w:tcBorders>
              <w:left w:val="double" w:sz="4" w:space="0" w:color="auto"/>
            </w:tcBorders>
            <w:vAlign w:val="center"/>
          </w:tcPr>
          <w:p w14:paraId="732BCC1E" w14:textId="77777777" w:rsidR="00B150E5" w:rsidRDefault="00127468" w:rsidP="00B150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5" w:type="pct"/>
            <w:vAlign w:val="center"/>
          </w:tcPr>
          <w:p w14:paraId="72429062" w14:textId="77777777" w:rsidR="00B150E5" w:rsidRDefault="00127468" w:rsidP="00B150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5" w:type="pct"/>
            <w:tcBorders>
              <w:right w:val="double" w:sz="4" w:space="0" w:color="auto"/>
            </w:tcBorders>
            <w:vAlign w:val="center"/>
          </w:tcPr>
          <w:p w14:paraId="7EA9F89B" w14:textId="77777777" w:rsidR="00B150E5" w:rsidRDefault="00B150E5" w:rsidP="00B150E5">
            <w:pPr>
              <w:jc w:val="center"/>
              <w:rPr>
                <w:lang w:val="en-US"/>
              </w:rPr>
            </w:pPr>
          </w:p>
        </w:tc>
      </w:tr>
      <w:tr w:rsidR="00CF6EDA" w14:paraId="5B751203" w14:textId="77777777" w:rsidTr="00140010">
        <w:tc>
          <w:tcPr>
            <w:tcW w:w="836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176A60F" w14:textId="77777777" w:rsidR="00B150E5" w:rsidRDefault="003B1E96" w:rsidP="00B150E5">
            <w:pPr>
              <w:rPr>
                <w:sz w:val="20"/>
                <w:szCs w:val="20"/>
                <w:lang w:val="uk-UA"/>
              </w:rPr>
            </w:pPr>
            <w:r w:rsidRPr="003B1E96">
              <w:rPr>
                <w:sz w:val="20"/>
                <w:szCs w:val="20"/>
                <w:lang w:val="uk-UA"/>
              </w:rPr>
              <w:t xml:space="preserve">Тема 6. </w:t>
            </w:r>
            <w:r w:rsidR="0045499F" w:rsidRPr="0045499F">
              <w:rPr>
                <w:sz w:val="20"/>
                <w:szCs w:val="20"/>
                <w:lang w:val="uk-UA"/>
              </w:rPr>
              <w:t>Документаційний супровід основних кадрових процесів</w:t>
            </w:r>
            <w:r w:rsidRPr="003B1E9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vAlign w:val="center"/>
          </w:tcPr>
          <w:p w14:paraId="4FCD60EB" w14:textId="77777777" w:rsidR="00B150E5" w:rsidRDefault="00FB4254" w:rsidP="00B150E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3" w:type="pct"/>
            <w:vAlign w:val="center"/>
          </w:tcPr>
          <w:p w14:paraId="150BFE8D" w14:textId="77777777" w:rsidR="00B150E5" w:rsidRDefault="00FB4254" w:rsidP="00B150E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93" w:type="pct"/>
            <w:vAlign w:val="center"/>
          </w:tcPr>
          <w:p w14:paraId="08311F46" w14:textId="77777777" w:rsidR="00B150E5" w:rsidRDefault="00FB4254" w:rsidP="00B150E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94" w:type="pct"/>
            <w:tcBorders>
              <w:right w:val="double" w:sz="4" w:space="0" w:color="auto"/>
            </w:tcBorders>
            <w:vAlign w:val="center"/>
          </w:tcPr>
          <w:p w14:paraId="5F896ECF" w14:textId="77777777" w:rsidR="00B150E5" w:rsidRDefault="00FB4254" w:rsidP="00B150E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75" w:type="pct"/>
            <w:tcBorders>
              <w:left w:val="double" w:sz="4" w:space="0" w:color="auto"/>
            </w:tcBorders>
            <w:vAlign w:val="center"/>
          </w:tcPr>
          <w:p w14:paraId="366CE5C0" w14:textId="77777777" w:rsidR="00B150E5" w:rsidRDefault="00127468" w:rsidP="00B150E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5" w:type="pct"/>
            <w:vAlign w:val="center"/>
          </w:tcPr>
          <w:p w14:paraId="0AB6B578" w14:textId="77777777" w:rsidR="00B150E5" w:rsidRDefault="00127468" w:rsidP="00B150E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5" w:type="pct"/>
            <w:tcBorders>
              <w:right w:val="double" w:sz="4" w:space="0" w:color="auto"/>
            </w:tcBorders>
            <w:vAlign w:val="center"/>
          </w:tcPr>
          <w:p w14:paraId="1E5C7158" w14:textId="77777777" w:rsidR="00B150E5" w:rsidRDefault="00B150E5" w:rsidP="00B150E5">
            <w:pPr>
              <w:widowControl w:val="0"/>
              <w:jc w:val="center"/>
              <w:rPr>
                <w:lang w:val="uk-UA"/>
              </w:rPr>
            </w:pPr>
          </w:p>
        </w:tc>
      </w:tr>
      <w:tr w:rsidR="00CF6EDA" w14:paraId="004DAB38" w14:textId="77777777" w:rsidTr="00140010">
        <w:tc>
          <w:tcPr>
            <w:tcW w:w="836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540DD26" w14:textId="77777777" w:rsidR="00B150E5" w:rsidRDefault="003B1E96" w:rsidP="00025E18">
            <w:pPr>
              <w:rPr>
                <w:sz w:val="20"/>
                <w:szCs w:val="20"/>
                <w:lang w:val="uk-UA"/>
              </w:rPr>
            </w:pPr>
            <w:r w:rsidRPr="003B1E96">
              <w:rPr>
                <w:sz w:val="20"/>
                <w:szCs w:val="20"/>
                <w:lang w:val="uk-UA"/>
              </w:rPr>
              <w:t xml:space="preserve">Тема 7. </w:t>
            </w:r>
            <w:r w:rsidR="000E0474" w:rsidRPr="000E0474">
              <w:rPr>
                <w:sz w:val="20"/>
                <w:szCs w:val="20"/>
                <w:lang w:val="uk-UA"/>
              </w:rPr>
              <w:t>Системи електронного кадрового документообігу</w:t>
            </w:r>
            <w:r w:rsidRPr="003B1E9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vAlign w:val="center"/>
          </w:tcPr>
          <w:p w14:paraId="1470CF67" w14:textId="77777777" w:rsidR="00B150E5" w:rsidRDefault="00FB4254" w:rsidP="00B150E5">
            <w:pPr>
              <w:widowControl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663" w:type="pct"/>
            <w:vAlign w:val="center"/>
          </w:tcPr>
          <w:p w14:paraId="46D158AA" w14:textId="77777777" w:rsidR="00B150E5" w:rsidRDefault="007E1FA2" w:rsidP="00B150E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3" w:type="pct"/>
            <w:vAlign w:val="center"/>
          </w:tcPr>
          <w:p w14:paraId="68435F13" w14:textId="77777777" w:rsidR="00B150E5" w:rsidRDefault="007E1FA2" w:rsidP="00B150E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94" w:type="pct"/>
            <w:tcBorders>
              <w:right w:val="double" w:sz="4" w:space="0" w:color="auto"/>
            </w:tcBorders>
            <w:vAlign w:val="center"/>
          </w:tcPr>
          <w:p w14:paraId="7BA35CA0" w14:textId="77777777" w:rsidR="00B150E5" w:rsidRPr="00FB4254" w:rsidRDefault="007E1FA2" w:rsidP="00B150E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75" w:type="pct"/>
            <w:tcBorders>
              <w:left w:val="double" w:sz="4" w:space="0" w:color="auto"/>
            </w:tcBorders>
            <w:vAlign w:val="center"/>
          </w:tcPr>
          <w:p w14:paraId="45256893" w14:textId="77777777" w:rsidR="00B150E5" w:rsidRDefault="007E1FA2" w:rsidP="00B150E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5" w:type="pct"/>
            <w:vAlign w:val="center"/>
          </w:tcPr>
          <w:p w14:paraId="4729B262" w14:textId="77777777" w:rsidR="00B150E5" w:rsidRDefault="00127468" w:rsidP="00B150E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5" w:type="pct"/>
            <w:tcBorders>
              <w:right w:val="double" w:sz="4" w:space="0" w:color="auto"/>
            </w:tcBorders>
            <w:vAlign w:val="center"/>
          </w:tcPr>
          <w:p w14:paraId="25AD316B" w14:textId="77777777" w:rsidR="00B150E5" w:rsidRDefault="00B150E5" w:rsidP="00B150E5">
            <w:pPr>
              <w:widowControl w:val="0"/>
              <w:jc w:val="center"/>
              <w:rPr>
                <w:lang w:val="en-US"/>
              </w:rPr>
            </w:pPr>
          </w:p>
        </w:tc>
      </w:tr>
      <w:tr w:rsidR="007E1FA2" w14:paraId="3E580215" w14:textId="77777777" w:rsidTr="00140010">
        <w:tc>
          <w:tcPr>
            <w:tcW w:w="836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EAE328D" w14:textId="77777777" w:rsidR="007E1FA2" w:rsidRPr="003B1E96" w:rsidRDefault="007E1FA2" w:rsidP="00025E18">
            <w:pPr>
              <w:rPr>
                <w:sz w:val="20"/>
                <w:szCs w:val="20"/>
                <w:lang w:val="uk-UA"/>
              </w:rPr>
            </w:pPr>
            <w:r w:rsidRPr="007E1FA2">
              <w:rPr>
                <w:sz w:val="20"/>
                <w:szCs w:val="20"/>
                <w:lang w:val="uk-UA"/>
              </w:rPr>
              <w:t>Тема 8. Електронні сервіси для громадян та їх використання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vAlign w:val="center"/>
          </w:tcPr>
          <w:p w14:paraId="3BD60F56" w14:textId="77777777" w:rsidR="007E1FA2" w:rsidRDefault="007E1FA2" w:rsidP="00B150E5">
            <w:pPr>
              <w:widowControl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663" w:type="pct"/>
            <w:vAlign w:val="center"/>
          </w:tcPr>
          <w:p w14:paraId="1E171C61" w14:textId="77777777" w:rsidR="007E1FA2" w:rsidRDefault="007E1FA2" w:rsidP="00B150E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3" w:type="pct"/>
            <w:vAlign w:val="center"/>
          </w:tcPr>
          <w:p w14:paraId="77A8694F" w14:textId="77777777" w:rsidR="007E1FA2" w:rsidRDefault="007E1FA2" w:rsidP="00B150E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94" w:type="pct"/>
            <w:tcBorders>
              <w:right w:val="double" w:sz="4" w:space="0" w:color="auto"/>
            </w:tcBorders>
            <w:vAlign w:val="center"/>
          </w:tcPr>
          <w:p w14:paraId="12DD051F" w14:textId="77777777" w:rsidR="007E1FA2" w:rsidRDefault="007E1FA2" w:rsidP="00B150E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75" w:type="pct"/>
            <w:tcBorders>
              <w:left w:val="double" w:sz="4" w:space="0" w:color="auto"/>
            </w:tcBorders>
            <w:vAlign w:val="center"/>
          </w:tcPr>
          <w:p w14:paraId="441A2ED5" w14:textId="77777777" w:rsidR="007E1FA2" w:rsidRDefault="007E1FA2" w:rsidP="00B150E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5" w:type="pct"/>
            <w:vAlign w:val="center"/>
          </w:tcPr>
          <w:p w14:paraId="3B83808A" w14:textId="77777777" w:rsidR="007E1FA2" w:rsidRDefault="007E1FA2" w:rsidP="00B150E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5" w:type="pct"/>
            <w:tcBorders>
              <w:right w:val="double" w:sz="4" w:space="0" w:color="auto"/>
            </w:tcBorders>
            <w:vAlign w:val="center"/>
          </w:tcPr>
          <w:p w14:paraId="3EE6FBD5" w14:textId="77777777" w:rsidR="007E1FA2" w:rsidRDefault="007E1FA2" w:rsidP="00B150E5">
            <w:pPr>
              <w:widowControl w:val="0"/>
              <w:jc w:val="center"/>
              <w:rPr>
                <w:lang w:val="en-US"/>
              </w:rPr>
            </w:pPr>
          </w:p>
        </w:tc>
      </w:tr>
      <w:tr w:rsidR="00CF6EDA" w14:paraId="625097F8" w14:textId="77777777" w:rsidTr="00140010">
        <w:tc>
          <w:tcPr>
            <w:tcW w:w="83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54A217" w14:textId="77777777" w:rsidR="00B150E5" w:rsidRDefault="00B150E5" w:rsidP="00B150E5">
            <w:pPr>
              <w:widowControl w:val="0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6DB2A9E" w14:textId="77777777" w:rsidR="00B150E5" w:rsidRDefault="00D6039B" w:rsidP="00B150E5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6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FEB635" w14:textId="77777777" w:rsidR="00B150E5" w:rsidRDefault="00D6039B" w:rsidP="00B150E5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44</w:t>
            </w:r>
          </w:p>
        </w:tc>
        <w:tc>
          <w:tcPr>
            <w:tcW w:w="69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A0DBAF" w14:textId="77777777" w:rsidR="00B150E5" w:rsidRDefault="00D6039B" w:rsidP="00B150E5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9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18868A" w14:textId="77777777" w:rsidR="00B150E5" w:rsidRPr="00D6039B" w:rsidRDefault="00D6039B" w:rsidP="00B150E5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66</w:t>
            </w:r>
          </w:p>
        </w:tc>
        <w:tc>
          <w:tcPr>
            <w:tcW w:w="5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BEE3E4A" w14:textId="77777777" w:rsidR="00B150E5" w:rsidRPr="00127468" w:rsidRDefault="00127468" w:rsidP="00B150E5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4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D874C5" w14:textId="77777777" w:rsidR="00B150E5" w:rsidRDefault="00127468" w:rsidP="00B150E5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04AC3E" w14:textId="77777777" w:rsidR="00B150E5" w:rsidRDefault="00B150E5" w:rsidP="00B150E5">
            <w:pPr>
              <w:jc w:val="center"/>
              <w:rPr>
                <w:b/>
                <w:highlight w:val="red"/>
                <w:lang w:val="uk-UA"/>
              </w:rPr>
            </w:pPr>
          </w:p>
        </w:tc>
      </w:tr>
      <w:tr w:rsidR="00123B0C" w14:paraId="606E6C4B" w14:textId="77777777" w:rsidTr="00140010">
        <w:tc>
          <w:tcPr>
            <w:tcW w:w="83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E2EFF1" w14:textId="77777777" w:rsidR="00123B0C" w:rsidRDefault="00123B0C" w:rsidP="00123B0C">
            <w:pPr>
              <w:widowControl w:val="0"/>
              <w:rPr>
                <w:b/>
                <w:bCs/>
                <w:lang w:val="uk-UA"/>
              </w:rPr>
            </w:pPr>
            <w:r w:rsidRPr="001C1CC7">
              <w:rPr>
                <w:b/>
                <w:sz w:val="20"/>
                <w:szCs w:val="20"/>
                <w:lang w:val="uk-UA"/>
              </w:rPr>
              <w:t>Підсумковий контроль</w:t>
            </w:r>
            <w:r w:rsidRPr="001C1CC7">
              <w:rPr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252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1BCB24" w14:textId="77777777" w:rsidR="00123B0C" w:rsidRPr="00CF6EDA" w:rsidRDefault="00123B0C" w:rsidP="00B150E5">
            <w:pPr>
              <w:widowControl w:val="0"/>
              <w:jc w:val="center"/>
              <w:rPr>
                <w:b/>
                <w:lang w:val="uk-UA"/>
              </w:rPr>
            </w:pPr>
            <w:r w:rsidRPr="00CF6EDA">
              <w:rPr>
                <w:lang w:val="uk-UA"/>
              </w:rPr>
              <w:t>залік</w:t>
            </w:r>
          </w:p>
        </w:tc>
        <w:tc>
          <w:tcPr>
            <w:tcW w:w="163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4CEEB5" w14:textId="77777777" w:rsidR="00123B0C" w:rsidRPr="00CF6EDA" w:rsidRDefault="00123B0C" w:rsidP="00B150E5">
            <w:pPr>
              <w:jc w:val="center"/>
              <w:rPr>
                <w:b/>
                <w:highlight w:val="red"/>
                <w:lang w:val="uk-UA"/>
              </w:rPr>
            </w:pPr>
            <w:r w:rsidRPr="00CF6EDA">
              <w:rPr>
                <w:lang w:val="uk-UA"/>
              </w:rPr>
              <w:t>залік</w:t>
            </w:r>
          </w:p>
        </w:tc>
      </w:tr>
      <w:tr w:rsidR="00B150E5" w14:paraId="3D4964D7" w14:textId="77777777" w:rsidTr="00140010">
        <w:trPr>
          <w:trHeight w:val="227"/>
        </w:trPr>
        <w:tc>
          <w:tcPr>
            <w:tcW w:w="38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73D7196" w14:textId="77777777" w:rsidR="00B150E5" w:rsidRDefault="00B150E5" w:rsidP="00B150E5">
            <w:pPr>
              <w:widowControl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44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B3B3007" w14:textId="77777777" w:rsidR="00B150E5" w:rsidRDefault="00B150E5" w:rsidP="00B150E5">
            <w:pPr>
              <w:widowControl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2528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8AE60A7" w14:textId="77777777" w:rsidR="00B150E5" w:rsidRDefault="00B150E5" w:rsidP="00B150E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120</w:t>
            </w:r>
          </w:p>
        </w:tc>
        <w:tc>
          <w:tcPr>
            <w:tcW w:w="1636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4BE8D8F" w14:textId="77777777" w:rsidR="00B150E5" w:rsidRDefault="00B150E5" w:rsidP="00B150E5">
            <w:pPr>
              <w:jc w:val="center"/>
              <w:rPr>
                <w:b/>
                <w:sz w:val="20"/>
                <w:szCs w:val="20"/>
                <w:highlight w:val="red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120</w:t>
            </w:r>
          </w:p>
        </w:tc>
      </w:tr>
      <w:tr w:rsidR="00B150E5" w14:paraId="6B490BE8" w14:textId="77777777" w:rsidTr="00140010">
        <w:tc>
          <w:tcPr>
            <w:tcW w:w="3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3AE674B" w14:textId="77777777" w:rsidR="00B150E5" w:rsidRDefault="00B150E5" w:rsidP="00B150E5">
            <w:pPr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4BD8443" w14:textId="77777777" w:rsidR="00B150E5" w:rsidRDefault="00B150E5" w:rsidP="00B150E5">
            <w:pPr>
              <w:widowControl w:val="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кредитів</w:t>
            </w:r>
          </w:p>
        </w:tc>
        <w:tc>
          <w:tcPr>
            <w:tcW w:w="2528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87B3EA" w14:textId="77777777" w:rsidR="00B150E5" w:rsidRDefault="00B150E5" w:rsidP="00B150E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636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0DECFB" w14:textId="77777777" w:rsidR="00B150E5" w:rsidRDefault="00B150E5" w:rsidP="00B150E5">
            <w:pPr>
              <w:jc w:val="center"/>
              <w:rPr>
                <w:b/>
                <w:sz w:val="20"/>
                <w:szCs w:val="20"/>
                <w:highlight w:val="red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</w:tbl>
    <w:p w14:paraId="6C5AC25C" w14:textId="77777777" w:rsidR="00B150E5" w:rsidRDefault="00B150E5" w:rsidP="00B150E5">
      <w:pPr>
        <w:rPr>
          <w:rFonts w:ascii="Cambria" w:hAnsi="Cambria"/>
          <w:sz w:val="20"/>
          <w:szCs w:val="22"/>
          <w:lang w:val="uk-UA"/>
        </w:rPr>
      </w:pPr>
      <w:r w:rsidRPr="00B46B73">
        <w:rPr>
          <w:rFonts w:ascii="Cambria" w:hAnsi="Cambria"/>
          <w:sz w:val="20"/>
          <w:szCs w:val="22"/>
          <w:lang w:val="uk-UA"/>
        </w:rPr>
        <w:t xml:space="preserve">    </w:t>
      </w:r>
    </w:p>
    <w:p w14:paraId="70DF36BC" w14:textId="77777777" w:rsidR="00B150E5" w:rsidRPr="00CF6EDA" w:rsidRDefault="00B150E5" w:rsidP="00BE3044">
      <w:pPr>
        <w:pStyle w:val="1"/>
        <w:rPr>
          <w:lang w:val="uk-UA"/>
        </w:rPr>
      </w:pPr>
      <w:bookmarkStart w:id="4" w:name="_Toc453280908"/>
      <w:bookmarkStart w:id="5" w:name="_Toc526157022"/>
      <w:r w:rsidRPr="00CF6EDA">
        <w:t xml:space="preserve">2. </w:t>
      </w:r>
      <w:bookmarkEnd w:id="4"/>
      <w:r w:rsidRPr="00CF6EDA">
        <w:t>ЗМІСТ НАВЧАЛЬНОЇ ДИСЦИПЛІНИ ЗА ТЕМАМИ</w:t>
      </w:r>
      <w:bookmarkEnd w:id="5"/>
    </w:p>
    <w:p w14:paraId="3E43B91E" w14:textId="77777777" w:rsidR="00FB088F" w:rsidRPr="00CF6EDA" w:rsidRDefault="00FB088F" w:rsidP="00FB088F">
      <w:pPr>
        <w:pStyle w:val="31"/>
        <w:spacing w:after="0"/>
        <w:ind w:left="0" w:firstLine="709"/>
        <w:jc w:val="both"/>
        <w:rPr>
          <w:b/>
          <w:bCs/>
          <w:sz w:val="24"/>
          <w:szCs w:val="24"/>
          <w:lang w:val="uk-UA"/>
        </w:rPr>
      </w:pPr>
      <w:r w:rsidRPr="00CF6EDA">
        <w:rPr>
          <w:b/>
          <w:bCs/>
          <w:sz w:val="24"/>
          <w:szCs w:val="24"/>
          <w:lang w:val="uk-UA"/>
        </w:rPr>
        <w:t xml:space="preserve">Тема 1. </w:t>
      </w:r>
      <w:r w:rsidR="004102ED" w:rsidRPr="004102ED">
        <w:rPr>
          <w:b/>
          <w:bCs/>
          <w:sz w:val="24"/>
          <w:szCs w:val="24"/>
          <w:lang w:val="uk-UA"/>
        </w:rPr>
        <w:t>Концепція і можливості електронного кадрового документообігу</w:t>
      </w:r>
      <w:r w:rsidR="004102ED">
        <w:rPr>
          <w:b/>
          <w:bCs/>
          <w:sz w:val="24"/>
          <w:szCs w:val="24"/>
          <w:lang w:val="uk-UA"/>
        </w:rPr>
        <w:t>.</w:t>
      </w:r>
    </w:p>
    <w:p w14:paraId="47218040" w14:textId="77777777" w:rsidR="00FB088F" w:rsidRPr="00CF6EDA" w:rsidRDefault="00FB088F" w:rsidP="00FB088F">
      <w:pPr>
        <w:ind w:firstLine="680"/>
        <w:jc w:val="both"/>
        <w:rPr>
          <w:lang w:val="uk-UA"/>
        </w:rPr>
      </w:pPr>
      <w:r w:rsidRPr="00CF6EDA">
        <w:rPr>
          <w:lang w:val="uk-UA"/>
        </w:rPr>
        <w:t xml:space="preserve">Призначення та функції </w:t>
      </w:r>
      <w:r w:rsidR="003B1E96" w:rsidRPr="00CF6EDA">
        <w:rPr>
          <w:lang w:val="uk-UA"/>
        </w:rPr>
        <w:t xml:space="preserve">електронного </w:t>
      </w:r>
      <w:r w:rsidRPr="00CF6EDA">
        <w:rPr>
          <w:lang w:val="uk-UA"/>
        </w:rPr>
        <w:t>документообігу і нормативно-довідкової інформації.</w:t>
      </w:r>
    </w:p>
    <w:p w14:paraId="6B41F49C" w14:textId="77777777" w:rsidR="00FB088F" w:rsidRPr="00CF6EDA" w:rsidRDefault="00FB088F" w:rsidP="00FB088F">
      <w:pPr>
        <w:ind w:firstLine="680"/>
        <w:jc w:val="both"/>
        <w:rPr>
          <w:lang w:val="uk-UA"/>
        </w:rPr>
      </w:pPr>
      <w:r w:rsidRPr="00CF6EDA">
        <w:rPr>
          <w:lang w:val="uk-UA"/>
        </w:rPr>
        <w:lastRenderedPageBreak/>
        <w:t>Місце автоматизації кадрового обліку, як способу відображення господарських операцій при введенні первинних документів, в єдиній системі господарського об</w:t>
      </w:r>
      <w:r w:rsidRPr="00CF6EDA">
        <w:rPr>
          <w:lang w:val="uk-UA"/>
        </w:rPr>
        <w:softHyphen/>
        <w:t xml:space="preserve">ліку. Взаємозв'язок та розбіжності між видами обліку (Регламентований та Управлінський) і зумовленість їх існування в умовах ринкових відносин. </w:t>
      </w:r>
    </w:p>
    <w:p w14:paraId="5C51EAF3" w14:textId="77777777" w:rsidR="00FB088F" w:rsidRPr="00CF6EDA" w:rsidRDefault="00FB088F" w:rsidP="00FB088F">
      <w:pPr>
        <w:ind w:firstLine="680"/>
        <w:jc w:val="both"/>
        <w:rPr>
          <w:lang w:val="uk-UA"/>
        </w:rPr>
      </w:pPr>
      <w:r w:rsidRPr="00CF6EDA">
        <w:rPr>
          <w:lang w:val="uk-UA"/>
        </w:rPr>
        <w:t xml:space="preserve">Можливості </w:t>
      </w:r>
      <w:r w:rsidR="00F55A53" w:rsidRPr="004102ED">
        <w:rPr>
          <w:sz w:val="20"/>
          <w:szCs w:val="20"/>
          <w:lang w:val="uk-UA"/>
        </w:rPr>
        <w:t>HRM-системи</w:t>
      </w:r>
      <w:r w:rsidRPr="00CF6EDA">
        <w:rPr>
          <w:lang w:val="uk-UA"/>
        </w:rPr>
        <w:t>: забезпечення функціонування екранних форм, взаємодія з операційною системою та файловими даними, зберігання, обробка даних в інформаційній базі та інші системні функції.</w:t>
      </w:r>
    </w:p>
    <w:p w14:paraId="4DAF43DE" w14:textId="77777777" w:rsidR="00FB088F" w:rsidRPr="00CF6EDA" w:rsidRDefault="00FB088F" w:rsidP="00FB088F">
      <w:pPr>
        <w:pStyle w:val="31"/>
        <w:spacing w:after="0"/>
        <w:ind w:left="0" w:firstLine="709"/>
        <w:jc w:val="both"/>
        <w:rPr>
          <w:b/>
          <w:bCs/>
          <w:sz w:val="24"/>
          <w:szCs w:val="24"/>
          <w:lang w:val="uk-UA"/>
        </w:rPr>
      </w:pPr>
      <w:r w:rsidRPr="00CF6EDA">
        <w:rPr>
          <w:b/>
          <w:bCs/>
          <w:sz w:val="24"/>
          <w:szCs w:val="24"/>
          <w:lang w:val="uk-UA"/>
        </w:rPr>
        <w:t xml:space="preserve">Тема 2. </w:t>
      </w:r>
      <w:r w:rsidRPr="00CF6EDA">
        <w:rPr>
          <w:sz w:val="24"/>
          <w:szCs w:val="24"/>
          <w:lang w:val="uk-UA"/>
        </w:rPr>
        <w:t xml:space="preserve"> </w:t>
      </w:r>
      <w:r w:rsidR="004102ED" w:rsidRPr="004102ED">
        <w:rPr>
          <w:b/>
          <w:bCs/>
          <w:sz w:val="24"/>
          <w:szCs w:val="24"/>
          <w:lang w:val="uk-UA"/>
        </w:rPr>
        <w:t>Загальносистемні механізми і принципи налаштування HRM-системи</w:t>
      </w:r>
      <w:r w:rsidRPr="00CF6EDA">
        <w:rPr>
          <w:b/>
          <w:bCs/>
          <w:sz w:val="24"/>
          <w:szCs w:val="24"/>
          <w:lang w:val="uk-UA"/>
        </w:rPr>
        <w:t>.</w:t>
      </w:r>
    </w:p>
    <w:p w14:paraId="57CB8273" w14:textId="77777777" w:rsidR="007D4A60" w:rsidRPr="00CF6EDA" w:rsidRDefault="007D4A60" w:rsidP="007D4A60">
      <w:pPr>
        <w:ind w:firstLine="680"/>
        <w:jc w:val="both"/>
        <w:rPr>
          <w:lang w:val="uk-UA"/>
        </w:rPr>
      </w:pPr>
      <w:r w:rsidRPr="00CF6EDA">
        <w:rPr>
          <w:lang w:val="uk-UA"/>
        </w:rPr>
        <w:t xml:space="preserve">Загальні поняття про </w:t>
      </w:r>
      <w:r w:rsidRPr="004102ED">
        <w:rPr>
          <w:sz w:val="20"/>
          <w:szCs w:val="20"/>
          <w:lang w:val="uk-UA"/>
        </w:rPr>
        <w:t>HRM-системи</w:t>
      </w:r>
      <w:r w:rsidRPr="00CF6EDA">
        <w:rPr>
          <w:lang w:val="uk-UA"/>
        </w:rPr>
        <w:t>,  їх конфігурації, правила ведення  обліку і його роль у системі управління персоналом підприємства згідно чинного законодавства.</w:t>
      </w:r>
    </w:p>
    <w:p w14:paraId="355857B6" w14:textId="77777777" w:rsidR="00FB088F" w:rsidRPr="00CF6EDA" w:rsidRDefault="00FB088F" w:rsidP="00FB088F">
      <w:pPr>
        <w:ind w:firstLine="709"/>
        <w:jc w:val="both"/>
        <w:rPr>
          <w:lang w:val="uk-UA"/>
        </w:rPr>
      </w:pPr>
      <w:r w:rsidRPr="00CF6EDA">
        <w:rPr>
          <w:lang w:val="uk-UA"/>
        </w:rPr>
        <w:t>Принципи реалізації підсистем прикладного програмного рішення.</w:t>
      </w:r>
    </w:p>
    <w:p w14:paraId="1929A41B" w14:textId="77777777" w:rsidR="00FB088F" w:rsidRPr="00CF6EDA" w:rsidRDefault="00FB088F" w:rsidP="00FB088F">
      <w:pPr>
        <w:ind w:firstLine="709"/>
        <w:jc w:val="both"/>
        <w:rPr>
          <w:lang w:val="uk-UA"/>
        </w:rPr>
      </w:pPr>
      <w:r w:rsidRPr="00CF6EDA">
        <w:rPr>
          <w:lang w:val="uk-UA"/>
        </w:rPr>
        <w:t>Створення користувачів майбутньої інформаційної системи та механізми, що дозволяють керувати параметрами користувачів в інформаційній базі.</w:t>
      </w:r>
    </w:p>
    <w:p w14:paraId="6D89621E" w14:textId="77777777" w:rsidR="00FB088F" w:rsidRPr="00CF6EDA" w:rsidRDefault="00FB088F" w:rsidP="00FB088F">
      <w:pPr>
        <w:ind w:firstLine="709"/>
        <w:jc w:val="both"/>
        <w:rPr>
          <w:lang w:val="uk-UA"/>
        </w:rPr>
      </w:pPr>
      <w:r w:rsidRPr="00CF6EDA">
        <w:rPr>
          <w:lang w:val="uk-UA"/>
        </w:rPr>
        <w:t>Засоби та механізми обмеження доступу користувача до інформації, як запорука інформаційної безпеки підприємства.</w:t>
      </w:r>
    </w:p>
    <w:p w14:paraId="4A860F96" w14:textId="77777777" w:rsidR="00FB088F" w:rsidRPr="00CF6EDA" w:rsidRDefault="00FB088F" w:rsidP="00FB088F">
      <w:pPr>
        <w:ind w:firstLine="709"/>
        <w:jc w:val="both"/>
        <w:rPr>
          <w:lang w:val="uk-UA"/>
        </w:rPr>
      </w:pPr>
      <w:r w:rsidRPr="00CF6EDA">
        <w:rPr>
          <w:lang w:val="uk-UA"/>
        </w:rPr>
        <w:t>Переваги індивідуальних налаштувань користувача для ефективного використання можливостей прикладного програмного рішення.</w:t>
      </w:r>
    </w:p>
    <w:p w14:paraId="1410BC8B" w14:textId="77777777" w:rsidR="00FB088F" w:rsidRPr="00CF6EDA" w:rsidRDefault="00FB088F" w:rsidP="00FB088F">
      <w:pPr>
        <w:ind w:firstLine="709"/>
        <w:jc w:val="both"/>
        <w:rPr>
          <w:lang w:val="uk-UA"/>
        </w:rPr>
      </w:pPr>
      <w:r w:rsidRPr="00CF6EDA">
        <w:rPr>
          <w:lang w:val="uk-UA"/>
        </w:rPr>
        <w:t>Принципи побудови інтерфейсів, механізм їх зміни та спеціальні інтерфейси для оптимізації роботи користувача в конкретній предметній області.</w:t>
      </w:r>
    </w:p>
    <w:p w14:paraId="611DEC2C" w14:textId="77777777" w:rsidR="00FB088F" w:rsidRPr="00CF6EDA" w:rsidRDefault="00FB088F" w:rsidP="00FB088F">
      <w:pPr>
        <w:ind w:firstLine="709"/>
        <w:jc w:val="both"/>
        <w:rPr>
          <w:lang w:val="uk-UA"/>
        </w:rPr>
      </w:pPr>
      <w:r w:rsidRPr="00CF6EDA">
        <w:rPr>
          <w:lang w:val="uk-UA"/>
        </w:rPr>
        <w:t>Компоненти стартових налаштувань інформаційної системи:</w:t>
      </w:r>
    </w:p>
    <w:p w14:paraId="53FA3F5B" w14:textId="77777777" w:rsidR="00FB088F" w:rsidRPr="00CF6EDA" w:rsidRDefault="00FB088F" w:rsidP="003B1E96">
      <w:pPr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Налаштування програми;</w:t>
      </w:r>
    </w:p>
    <w:p w14:paraId="425D6B10" w14:textId="77777777" w:rsidR="00FB088F" w:rsidRPr="00CF6EDA" w:rsidRDefault="00FB088F" w:rsidP="003B1E96">
      <w:pPr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Налаштування параметрів обліку;</w:t>
      </w:r>
    </w:p>
    <w:p w14:paraId="14E118F6" w14:textId="77777777" w:rsidR="00FB088F" w:rsidRPr="00CF6EDA" w:rsidRDefault="00FB088F" w:rsidP="003B1E96">
      <w:pPr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Налаштування прав та параметрів користувача.</w:t>
      </w:r>
    </w:p>
    <w:p w14:paraId="1A87482C" w14:textId="77777777" w:rsidR="00FB088F" w:rsidRPr="00CF6EDA" w:rsidRDefault="003B1E96" w:rsidP="003B1E96">
      <w:pPr>
        <w:ind w:firstLine="709"/>
        <w:jc w:val="both"/>
        <w:rPr>
          <w:lang w:val="uk-UA"/>
        </w:rPr>
      </w:pPr>
      <w:r w:rsidRPr="00CF6EDA">
        <w:rPr>
          <w:lang w:val="uk-UA"/>
        </w:rPr>
        <w:t>Електронний д</w:t>
      </w:r>
      <w:r w:rsidR="00FB088F" w:rsidRPr="00CF6EDA">
        <w:rPr>
          <w:lang w:val="uk-UA"/>
        </w:rPr>
        <w:t>окументообіг прикладного програмного рішення.</w:t>
      </w:r>
    </w:p>
    <w:p w14:paraId="52E8794E" w14:textId="77777777" w:rsidR="00FB088F" w:rsidRPr="00CF6EDA" w:rsidRDefault="00FB088F" w:rsidP="003B1E96">
      <w:pPr>
        <w:ind w:firstLine="709"/>
        <w:jc w:val="both"/>
        <w:rPr>
          <w:lang w:val="uk-UA"/>
        </w:rPr>
      </w:pPr>
      <w:r w:rsidRPr="00CF6EDA">
        <w:rPr>
          <w:lang w:val="uk-UA"/>
        </w:rPr>
        <w:t>Механізм встановлення обмеження зміни даних раніше визначеної дати.</w:t>
      </w:r>
    </w:p>
    <w:p w14:paraId="3B827D74" w14:textId="77777777" w:rsidR="00FB088F" w:rsidRPr="00CF6EDA" w:rsidRDefault="00FB088F" w:rsidP="003B1E96">
      <w:pPr>
        <w:ind w:firstLine="709"/>
        <w:jc w:val="both"/>
        <w:rPr>
          <w:lang w:val="uk-UA"/>
        </w:rPr>
      </w:pPr>
      <w:r w:rsidRPr="00CF6EDA">
        <w:rPr>
          <w:lang w:val="uk-UA"/>
        </w:rPr>
        <w:t>Складові інтерактивної допомоги користувачеві:</w:t>
      </w:r>
    </w:p>
    <w:p w14:paraId="181395FF" w14:textId="77777777" w:rsidR="00FB088F" w:rsidRPr="00CF6EDA" w:rsidRDefault="00FB088F" w:rsidP="003B1E96">
      <w:pPr>
        <w:numPr>
          <w:ilvl w:val="0"/>
          <w:numId w:val="7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Механізм нагадувань;</w:t>
      </w:r>
    </w:p>
    <w:p w14:paraId="426E1CB9" w14:textId="77777777" w:rsidR="00FB088F" w:rsidRPr="00CF6EDA" w:rsidRDefault="00FB088F" w:rsidP="003B1E96">
      <w:pPr>
        <w:numPr>
          <w:ilvl w:val="0"/>
          <w:numId w:val="7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Коментування;</w:t>
      </w:r>
    </w:p>
    <w:p w14:paraId="1550AAD1" w14:textId="77777777" w:rsidR="00FB088F" w:rsidRPr="00CF6EDA" w:rsidRDefault="00FB088F" w:rsidP="003B1E96">
      <w:pPr>
        <w:numPr>
          <w:ilvl w:val="0"/>
          <w:numId w:val="7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Ситуаційно-залежна довідка;</w:t>
      </w:r>
    </w:p>
    <w:p w14:paraId="52B5E3F3" w14:textId="77777777" w:rsidR="00FB088F" w:rsidRPr="00CF6EDA" w:rsidRDefault="00FB088F" w:rsidP="003B1E96">
      <w:pPr>
        <w:numPr>
          <w:ilvl w:val="0"/>
          <w:numId w:val="7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Помічники.</w:t>
      </w:r>
    </w:p>
    <w:p w14:paraId="26F6BAD2" w14:textId="77777777" w:rsidR="00FB088F" w:rsidRPr="00CF6EDA" w:rsidRDefault="00FB088F" w:rsidP="00FB088F">
      <w:pPr>
        <w:ind w:firstLine="709"/>
        <w:jc w:val="both"/>
        <w:rPr>
          <w:b/>
          <w:bCs/>
          <w:lang w:val="uk-UA"/>
        </w:rPr>
      </w:pPr>
      <w:r w:rsidRPr="00CF6EDA">
        <w:rPr>
          <w:b/>
          <w:bCs/>
          <w:lang w:val="uk-UA"/>
        </w:rPr>
        <w:t xml:space="preserve">Тема 3. </w:t>
      </w:r>
      <w:r w:rsidR="00562650" w:rsidRPr="00562650">
        <w:rPr>
          <w:b/>
          <w:bCs/>
          <w:lang w:val="uk-UA"/>
        </w:rPr>
        <w:t>Робота з довідниками</w:t>
      </w:r>
      <w:r w:rsidRPr="00CF6EDA">
        <w:rPr>
          <w:b/>
          <w:bCs/>
          <w:lang w:val="uk-UA"/>
        </w:rPr>
        <w:t>.</w:t>
      </w:r>
    </w:p>
    <w:p w14:paraId="6269C016" w14:textId="77777777" w:rsidR="00FB088F" w:rsidRPr="00CF6EDA" w:rsidRDefault="00FB088F" w:rsidP="00FB088F">
      <w:pPr>
        <w:ind w:firstLine="680"/>
        <w:jc w:val="both"/>
        <w:rPr>
          <w:lang w:val="uk-UA"/>
        </w:rPr>
      </w:pPr>
      <w:r w:rsidRPr="00CF6EDA">
        <w:rPr>
          <w:lang w:val="uk-UA"/>
        </w:rPr>
        <w:t xml:space="preserve">Основні та підпорядковані довідники. Пошук інформації в довіднику. Переміщення елемента довідника в іншу групу. Створення нового елемента в довіднику. Використання даних довідників. Авторизація доступу до інформаційної бази. </w:t>
      </w:r>
    </w:p>
    <w:p w14:paraId="0DFAF5DF" w14:textId="77777777" w:rsidR="00FB088F" w:rsidRPr="00CF6EDA" w:rsidRDefault="00FB088F" w:rsidP="00FB088F">
      <w:pPr>
        <w:ind w:firstLine="680"/>
        <w:jc w:val="both"/>
        <w:rPr>
          <w:lang w:val="uk-UA"/>
        </w:rPr>
      </w:pPr>
      <w:r w:rsidRPr="00CF6EDA">
        <w:rPr>
          <w:lang w:val="uk-UA"/>
        </w:rPr>
        <w:t>Довідники: організація, підприємства, підрозділи, підрозділи організації, співробітники, фізичні особи, інша нормативно-довідкова інформація.</w:t>
      </w:r>
    </w:p>
    <w:p w14:paraId="6FB7125F" w14:textId="77777777" w:rsidR="00FB088F" w:rsidRPr="00CF6EDA" w:rsidRDefault="00FB088F" w:rsidP="00FB088F">
      <w:pPr>
        <w:ind w:firstLine="680"/>
        <w:rPr>
          <w:highlight w:val="white"/>
          <w:lang w:val="uk-UA"/>
        </w:rPr>
      </w:pPr>
      <w:r w:rsidRPr="00CF6EDA">
        <w:rPr>
          <w:highlight w:val="white"/>
          <w:lang w:val="uk-UA"/>
        </w:rPr>
        <w:t>Сервісні можливості:</w:t>
      </w:r>
    </w:p>
    <w:p w14:paraId="5D48C6B6" w14:textId="77777777" w:rsidR="00FB088F" w:rsidRPr="00CF6EDA" w:rsidRDefault="00FB088F" w:rsidP="003B1E96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CF6EDA">
        <w:rPr>
          <w:highlight w:val="white"/>
          <w:lang w:val="uk-UA"/>
        </w:rPr>
        <w:t>Повнотекстовий пошук даних - пошук довільного тексту по всіх об'єктах конфігурації (документам, довідників і т. д.);</w:t>
      </w:r>
    </w:p>
    <w:p w14:paraId="4BFC2C3A" w14:textId="77777777" w:rsidR="00FB088F" w:rsidRPr="00CF6EDA" w:rsidRDefault="00FB088F" w:rsidP="003B1E96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CF6EDA">
        <w:rPr>
          <w:highlight w:val="white"/>
          <w:lang w:val="uk-UA"/>
        </w:rPr>
        <w:t>Завантаження курсу валют з Інтернету;</w:t>
      </w:r>
    </w:p>
    <w:p w14:paraId="24398D6E" w14:textId="77777777" w:rsidR="00FB088F" w:rsidRPr="00CF6EDA" w:rsidRDefault="00FB088F" w:rsidP="003B1E96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CF6EDA">
        <w:rPr>
          <w:highlight w:val="white"/>
          <w:lang w:val="uk-UA"/>
        </w:rPr>
        <w:t>вбудований поштовий клієнт;</w:t>
      </w:r>
    </w:p>
    <w:p w14:paraId="4EF37F10" w14:textId="77777777" w:rsidR="00FB088F" w:rsidRPr="00CF6EDA" w:rsidRDefault="00FB088F" w:rsidP="003B1E96">
      <w:pPr>
        <w:numPr>
          <w:ilvl w:val="1"/>
          <w:numId w:val="8"/>
        </w:numPr>
        <w:ind w:left="0" w:firstLine="0"/>
        <w:jc w:val="both"/>
        <w:rPr>
          <w:highlight w:val="white"/>
          <w:lang w:val="uk-UA"/>
        </w:rPr>
      </w:pPr>
      <w:r w:rsidRPr="00CF6EDA">
        <w:rPr>
          <w:highlight w:val="white"/>
          <w:lang w:val="uk-UA"/>
        </w:rPr>
        <w:t>автоматична перевірка і установка оновлень через Інтернет.</w:t>
      </w:r>
    </w:p>
    <w:p w14:paraId="6E5E7B4D" w14:textId="77777777" w:rsidR="00FB088F" w:rsidRPr="00CF6EDA" w:rsidRDefault="00FB088F" w:rsidP="00FB088F">
      <w:pPr>
        <w:ind w:firstLine="709"/>
        <w:jc w:val="both"/>
        <w:rPr>
          <w:b/>
          <w:bCs/>
          <w:lang w:val="uk-UA"/>
        </w:rPr>
      </w:pPr>
      <w:r w:rsidRPr="00CF6EDA">
        <w:rPr>
          <w:b/>
          <w:bCs/>
          <w:lang w:val="uk-UA"/>
        </w:rPr>
        <w:t>Тема 4.</w:t>
      </w:r>
      <w:r w:rsidRPr="00CF6EDA">
        <w:rPr>
          <w:lang w:val="uk-UA"/>
        </w:rPr>
        <w:t xml:space="preserve"> </w:t>
      </w:r>
      <w:r w:rsidR="00562650" w:rsidRPr="00562650">
        <w:rPr>
          <w:b/>
          <w:bCs/>
          <w:lang w:val="uk-UA"/>
        </w:rPr>
        <w:t>Облік робочого часу та відпусток</w:t>
      </w:r>
      <w:r w:rsidRPr="00CF6EDA">
        <w:rPr>
          <w:b/>
          <w:bCs/>
          <w:lang w:val="uk-UA"/>
        </w:rPr>
        <w:t>.</w:t>
      </w:r>
    </w:p>
    <w:p w14:paraId="39AD27CB" w14:textId="77777777" w:rsidR="00FB088F" w:rsidRPr="00CF6EDA" w:rsidRDefault="00FB088F" w:rsidP="00FB088F">
      <w:pPr>
        <w:ind w:firstLine="709"/>
        <w:jc w:val="both"/>
        <w:rPr>
          <w:lang w:val="uk-UA"/>
        </w:rPr>
      </w:pPr>
      <w:r w:rsidRPr="00CF6EDA">
        <w:rPr>
          <w:lang w:val="uk-UA"/>
        </w:rPr>
        <w:t>Принципи обліку робочого часу в регламентованому та управлінському обліку.</w:t>
      </w:r>
    </w:p>
    <w:p w14:paraId="42DC6319" w14:textId="77777777" w:rsidR="00FB088F" w:rsidRPr="00CF6EDA" w:rsidRDefault="00FB088F" w:rsidP="00FB088F">
      <w:pPr>
        <w:ind w:firstLine="709"/>
        <w:jc w:val="both"/>
        <w:rPr>
          <w:lang w:val="uk-UA"/>
        </w:rPr>
      </w:pPr>
      <w:r w:rsidRPr="00CF6EDA">
        <w:rPr>
          <w:lang w:val="uk-UA"/>
        </w:rPr>
        <w:t>Механізми кадрового обліку часу та обліку робочого часу для цілей оплати праці.</w:t>
      </w:r>
    </w:p>
    <w:p w14:paraId="1BD29372" w14:textId="77777777" w:rsidR="00FB088F" w:rsidRPr="00CF6EDA" w:rsidRDefault="00FB088F" w:rsidP="00FB088F">
      <w:pPr>
        <w:ind w:firstLine="709"/>
        <w:jc w:val="both"/>
        <w:rPr>
          <w:lang w:val="uk-UA"/>
        </w:rPr>
      </w:pPr>
      <w:r w:rsidRPr="00CF6EDA">
        <w:rPr>
          <w:lang w:val="uk-UA"/>
        </w:rPr>
        <w:t>Методи обліку відпрацьованого часу для цілей оплати праці:</w:t>
      </w:r>
    </w:p>
    <w:p w14:paraId="786F3C53" w14:textId="77777777" w:rsidR="00FB088F" w:rsidRPr="00CF6EDA" w:rsidRDefault="00FB088F" w:rsidP="003B1E96">
      <w:pPr>
        <w:numPr>
          <w:ilvl w:val="0"/>
          <w:numId w:val="9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метод відхилень;</w:t>
      </w:r>
    </w:p>
    <w:p w14:paraId="5E6A3A08" w14:textId="77777777" w:rsidR="00FB088F" w:rsidRPr="00CF6EDA" w:rsidRDefault="00FB088F" w:rsidP="003B1E96">
      <w:pPr>
        <w:numPr>
          <w:ilvl w:val="0"/>
          <w:numId w:val="9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норма часу;</w:t>
      </w:r>
    </w:p>
    <w:p w14:paraId="2C4124BE" w14:textId="77777777" w:rsidR="00FB088F" w:rsidRPr="00CF6EDA" w:rsidRDefault="00FB088F" w:rsidP="003B1E96">
      <w:pPr>
        <w:numPr>
          <w:ilvl w:val="0"/>
          <w:numId w:val="9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 xml:space="preserve">метод прямого </w:t>
      </w:r>
      <w:proofErr w:type="spellStart"/>
      <w:r w:rsidRPr="00CF6EDA">
        <w:rPr>
          <w:lang w:val="uk-UA"/>
        </w:rPr>
        <w:t>табелювання</w:t>
      </w:r>
      <w:proofErr w:type="spellEnd"/>
      <w:r w:rsidRPr="00CF6EDA">
        <w:rPr>
          <w:lang w:val="uk-UA"/>
        </w:rPr>
        <w:t>.</w:t>
      </w:r>
    </w:p>
    <w:p w14:paraId="5A2B4CB6" w14:textId="77777777" w:rsidR="00FB088F" w:rsidRPr="00CF6EDA" w:rsidRDefault="00FB088F" w:rsidP="00FB088F">
      <w:pPr>
        <w:ind w:firstLine="708"/>
        <w:jc w:val="both"/>
        <w:rPr>
          <w:lang w:val="uk-UA"/>
        </w:rPr>
      </w:pPr>
      <w:r w:rsidRPr="00CF6EDA">
        <w:rPr>
          <w:lang w:val="uk-UA"/>
        </w:rPr>
        <w:t>Створення та заповнення (позначення святкових днів та перенесення вихідних днів) виробничого календаря в інформаційній базі прикладного програмного рішення.</w:t>
      </w:r>
    </w:p>
    <w:p w14:paraId="4A2ACB17" w14:textId="77777777" w:rsidR="00FB088F" w:rsidRPr="00CF6EDA" w:rsidRDefault="00FB088F" w:rsidP="00FB088F">
      <w:pPr>
        <w:ind w:firstLine="708"/>
        <w:jc w:val="both"/>
        <w:rPr>
          <w:lang w:val="uk-UA"/>
        </w:rPr>
      </w:pPr>
      <w:r w:rsidRPr="00CF6EDA">
        <w:rPr>
          <w:lang w:val="uk-UA"/>
        </w:rPr>
        <w:lastRenderedPageBreak/>
        <w:t>Плановий об’єм робочого часу або норма часу. Створення нормативних графіків роботи на основі виробничого календаря.</w:t>
      </w:r>
    </w:p>
    <w:p w14:paraId="66BE1D8D" w14:textId="77777777" w:rsidR="00FB088F" w:rsidRPr="00CF6EDA" w:rsidRDefault="00FB088F" w:rsidP="00FB088F">
      <w:pPr>
        <w:ind w:firstLine="708"/>
        <w:jc w:val="both"/>
        <w:rPr>
          <w:lang w:val="uk-UA"/>
        </w:rPr>
      </w:pPr>
      <w:r w:rsidRPr="00CF6EDA">
        <w:rPr>
          <w:lang w:val="uk-UA"/>
        </w:rPr>
        <w:t xml:space="preserve"> Параметри заповнення нормативних графіків та функціональні можливості помічника заповнення графіку.</w:t>
      </w:r>
    </w:p>
    <w:p w14:paraId="26808F27" w14:textId="77777777" w:rsidR="00FB088F" w:rsidRPr="00CF6EDA" w:rsidRDefault="00FB088F" w:rsidP="00FB088F">
      <w:pPr>
        <w:ind w:firstLine="708"/>
        <w:jc w:val="both"/>
        <w:rPr>
          <w:lang w:val="uk-UA"/>
        </w:rPr>
      </w:pPr>
      <w:r w:rsidRPr="00CF6EDA">
        <w:rPr>
          <w:lang w:val="uk-UA"/>
        </w:rPr>
        <w:t>Індивідуальні графіки роботи.</w:t>
      </w:r>
    </w:p>
    <w:p w14:paraId="2D009858" w14:textId="77777777" w:rsidR="00FB088F" w:rsidRPr="00CF6EDA" w:rsidRDefault="00FB088F" w:rsidP="00FB088F">
      <w:pPr>
        <w:ind w:firstLine="708"/>
        <w:jc w:val="both"/>
        <w:rPr>
          <w:lang w:val="uk-UA"/>
        </w:rPr>
      </w:pPr>
      <w:r w:rsidRPr="00CF6EDA">
        <w:rPr>
          <w:lang w:val="uk-UA"/>
        </w:rPr>
        <w:t>Робочий час співробітників:</w:t>
      </w:r>
    </w:p>
    <w:p w14:paraId="0AE14542" w14:textId="77777777" w:rsidR="00FB088F" w:rsidRPr="00CF6EDA" w:rsidRDefault="00FB088F" w:rsidP="003B1E96">
      <w:pPr>
        <w:numPr>
          <w:ilvl w:val="0"/>
          <w:numId w:val="10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норма часу робітника;</w:t>
      </w:r>
    </w:p>
    <w:p w14:paraId="7F2AADEB" w14:textId="77777777" w:rsidR="00FB088F" w:rsidRPr="00CF6EDA" w:rsidRDefault="00FB088F" w:rsidP="003B1E96">
      <w:pPr>
        <w:numPr>
          <w:ilvl w:val="0"/>
          <w:numId w:val="10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відсутність на робочому місці;</w:t>
      </w:r>
    </w:p>
    <w:p w14:paraId="235F1260" w14:textId="77777777" w:rsidR="00FB088F" w:rsidRPr="00CF6EDA" w:rsidRDefault="00FB088F" w:rsidP="003B1E96">
      <w:pPr>
        <w:numPr>
          <w:ilvl w:val="0"/>
          <w:numId w:val="10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понаднормовий час роботи.</w:t>
      </w:r>
    </w:p>
    <w:p w14:paraId="1150A60C" w14:textId="77777777" w:rsidR="00FB088F" w:rsidRPr="00CF6EDA" w:rsidRDefault="00FB088F" w:rsidP="003B1E96">
      <w:pPr>
        <w:ind w:firstLine="709"/>
        <w:jc w:val="both"/>
        <w:rPr>
          <w:lang w:val="uk-UA"/>
        </w:rPr>
      </w:pPr>
      <w:r w:rsidRPr="00CF6EDA">
        <w:rPr>
          <w:lang w:val="uk-UA"/>
        </w:rPr>
        <w:t>Механізми розрахунку оплати за невідпрацьований час.</w:t>
      </w:r>
    </w:p>
    <w:p w14:paraId="5DFEE489" w14:textId="77777777" w:rsidR="00FB088F" w:rsidRPr="00CF6EDA" w:rsidRDefault="00FB088F" w:rsidP="003B1E96">
      <w:pPr>
        <w:ind w:firstLine="709"/>
        <w:jc w:val="both"/>
        <w:rPr>
          <w:lang w:val="uk-UA"/>
        </w:rPr>
      </w:pPr>
      <w:proofErr w:type="spellStart"/>
      <w:r w:rsidRPr="00CF6EDA">
        <w:rPr>
          <w:lang w:val="uk-UA"/>
        </w:rPr>
        <w:t>Табелювання</w:t>
      </w:r>
      <w:proofErr w:type="spellEnd"/>
      <w:r w:rsidRPr="00CF6EDA">
        <w:rPr>
          <w:lang w:val="uk-UA"/>
        </w:rPr>
        <w:t xml:space="preserve"> вручну.</w:t>
      </w:r>
    </w:p>
    <w:p w14:paraId="1692553B" w14:textId="77777777" w:rsidR="00FB088F" w:rsidRDefault="00FB088F" w:rsidP="00FB088F">
      <w:pPr>
        <w:ind w:firstLine="708"/>
        <w:jc w:val="both"/>
        <w:rPr>
          <w:lang w:val="uk-UA"/>
        </w:rPr>
      </w:pPr>
      <w:r w:rsidRPr="00CF6EDA">
        <w:rPr>
          <w:lang w:val="uk-UA"/>
        </w:rPr>
        <w:t>Алгоритм побудови та аналізу звіту (печатної форми табеля використання робочого часу).</w:t>
      </w:r>
    </w:p>
    <w:p w14:paraId="06DC7CC6" w14:textId="77777777" w:rsidR="00F55A53" w:rsidRPr="00CF6EDA" w:rsidRDefault="00F55A53" w:rsidP="00F55A53">
      <w:pPr>
        <w:ind w:firstLine="708"/>
        <w:jc w:val="both"/>
        <w:rPr>
          <w:lang w:val="uk-UA"/>
        </w:rPr>
      </w:pPr>
      <w:r w:rsidRPr="00CF6EDA">
        <w:rPr>
          <w:lang w:val="uk-UA"/>
        </w:rPr>
        <w:t>Облік відпусток:</w:t>
      </w:r>
    </w:p>
    <w:p w14:paraId="53AB5E38" w14:textId="77777777" w:rsidR="00F55A53" w:rsidRPr="00CF6EDA" w:rsidRDefault="00F55A53" w:rsidP="00F55A53">
      <w:pPr>
        <w:numPr>
          <w:ilvl w:val="0"/>
          <w:numId w:val="13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планування відпусток;</w:t>
      </w:r>
    </w:p>
    <w:p w14:paraId="704A5D36" w14:textId="77777777" w:rsidR="00F55A53" w:rsidRPr="00CF6EDA" w:rsidRDefault="00F55A53" w:rsidP="00F55A53">
      <w:pPr>
        <w:numPr>
          <w:ilvl w:val="0"/>
          <w:numId w:val="13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надання відпусток;</w:t>
      </w:r>
    </w:p>
    <w:p w14:paraId="6FE6DCC5" w14:textId="77777777" w:rsidR="00F55A53" w:rsidRPr="00CF6EDA" w:rsidRDefault="00F55A53" w:rsidP="00F55A53">
      <w:pPr>
        <w:numPr>
          <w:ilvl w:val="0"/>
          <w:numId w:val="13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облік залишків відпусток за періодами;</w:t>
      </w:r>
    </w:p>
    <w:p w14:paraId="06B07106" w14:textId="77777777" w:rsidR="00F55A53" w:rsidRPr="00CF6EDA" w:rsidRDefault="00F55A53" w:rsidP="00F55A53">
      <w:pPr>
        <w:numPr>
          <w:ilvl w:val="0"/>
          <w:numId w:val="13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звітність за відпустками.</w:t>
      </w:r>
    </w:p>
    <w:p w14:paraId="39ECA59B" w14:textId="77777777" w:rsidR="00F55A53" w:rsidRPr="00CF6EDA" w:rsidRDefault="00F55A53" w:rsidP="00F55A53">
      <w:pPr>
        <w:ind w:firstLine="708"/>
        <w:jc w:val="both"/>
        <w:rPr>
          <w:lang w:val="uk-UA"/>
        </w:rPr>
      </w:pPr>
      <w:r w:rsidRPr="00CF6EDA">
        <w:rPr>
          <w:lang w:val="uk-UA"/>
        </w:rPr>
        <w:t>Створення та зберігання графіка відпусток, облік відпусток в розрізі робочих періодів, реєстрація фактів надання відпусток, нарахування за відпустку.</w:t>
      </w:r>
    </w:p>
    <w:p w14:paraId="469A0E83" w14:textId="77777777" w:rsidR="00FB088F" w:rsidRPr="00CF6EDA" w:rsidRDefault="00FB088F" w:rsidP="00FB088F">
      <w:pPr>
        <w:ind w:firstLine="709"/>
        <w:jc w:val="both"/>
        <w:rPr>
          <w:b/>
          <w:bCs/>
          <w:lang w:val="uk-UA"/>
        </w:rPr>
      </w:pPr>
      <w:r w:rsidRPr="00CF6EDA">
        <w:rPr>
          <w:b/>
          <w:bCs/>
          <w:lang w:val="uk-UA"/>
        </w:rPr>
        <w:t>Тема 5.</w:t>
      </w:r>
      <w:r w:rsidRPr="00CF6EDA">
        <w:rPr>
          <w:lang w:val="uk-UA"/>
        </w:rPr>
        <w:t xml:space="preserve"> </w:t>
      </w:r>
      <w:r w:rsidR="0045499F" w:rsidRPr="0045499F">
        <w:rPr>
          <w:b/>
          <w:bCs/>
          <w:lang w:val="uk-UA"/>
        </w:rPr>
        <w:t>Облік кадрів та звітність по персоналу</w:t>
      </w:r>
      <w:r w:rsidRPr="00CF6EDA">
        <w:rPr>
          <w:b/>
          <w:bCs/>
          <w:lang w:val="uk-UA"/>
        </w:rPr>
        <w:t>.</w:t>
      </w:r>
    </w:p>
    <w:p w14:paraId="1F2BA450" w14:textId="77777777" w:rsidR="00FB088F" w:rsidRPr="00CF6EDA" w:rsidRDefault="00FB088F" w:rsidP="00FB088F">
      <w:pPr>
        <w:ind w:firstLine="709"/>
        <w:jc w:val="both"/>
        <w:rPr>
          <w:lang w:val="uk-UA"/>
        </w:rPr>
      </w:pPr>
      <w:r w:rsidRPr="00CF6EDA">
        <w:rPr>
          <w:lang w:val="uk-UA"/>
        </w:rPr>
        <w:t>Функції підсистеми регламентованого обліку кадрів:</w:t>
      </w:r>
    </w:p>
    <w:p w14:paraId="684B5A0A" w14:textId="77777777" w:rsidR="00FB088F" w:rsidRPr="00CF6EDA" w:rsidRDefault="00FB088F" w:rsidP="003B1E96">
      <w:pPr>
        <w:numPr>
          <w:ilvl w:val="0"/>
          <w:numId w:val="11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реєстрація даних про фізичну особу;</w:t>
      </w:r>
    </w:p>
    <w:p w14:paraId="2DCA2EB1" w14:textId="77777777" w:rsidR="00FB088F" w:rsidRPr="00CF6EDA" w:rsidRDefault="00FB088F" w:rsidP="003B1E96">
      <w:pPr>
        <w:numPr>
          <w:ilvl w:val="0"/>
          <w:numId w:val="11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ведення штатного розкладу та трудових договорів;</w:t>
      </w:r>
    </w:p>
    <w:p w14:paraId="406DF5D9" w14:textId="77777777" w:rsidR="00FB088F" w:rsidRPr="00CF6EDA" w:rsidRDefault="00FB088F" w:rsidP="003B1E96">
      <w:pPr>
        <w:numPr>
          <w:ilvl w:val="0"/>
          <w:numId w:val="11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облік руху кадрів організації;</w:t>
      </w:r>
    </w:p>
    <w:p w14:paraId="557D4C7D" w14:textId="77777777" w:rsidR="00FB088F" w:rsidRPr="00CF6EDA" w:rsidRDefault="00FB088F" w:rsidP="003B1E96">
      <w:pPr>
        <w:numPr>
          <w:ilvl w:val="0"/>
          <w:numId w:val="11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облік відпусток;</w:t>
      </w:r>
    </w:p>
    <w:p w14:paraId="42EC3C44" w14:textId="77777777" w:rsidR="00FB088F" w:rsidRPr="00CF6EDA" w:rsidRDefault="00FB088F" w:rsidP="003B1E96">
      <w:pPr>
        <w:numPr>
          <w:ilvl w:val="0"/>
          <w:numId w:val="11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облік перебування/відсутності на робочому місці з декларуванням причини, в тому числі відрядження;</w:t>
      </w:r>
    </w:p>
    <w:p w14:paraId="7BD0C2E8" w14:textId="77777777" w:rsidR="00FB088F" w:rsidRPr="00CF6EDA" w:rsidRDefault="00FB088F" w:rsidP="003B1E96">
      <w:pPr>
        <w:numPr>
          <w:ilvl w:val="0"/>
          <w:numId w:val="11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складання кадрових звітів;</w:t>
      </w:r>
    </w:p>
    <w:p w14:paraId="12D2460E" w14:textId="77777777" w:rsidR="00FB088F" w:rsidRPr="00CF6EDA" w:rsidRDefault="00FB088F" w:rsidP="003B1E96">
      <w:pPr>
        <w:numPr>
          <w:ilvl w:val="0"/>
          <w:numId w:val="11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ведення військового обліку.</w:t>
      </w:r>
    </w:p>
    <w:p w14:paraId="27D63FA9" w14:textId="77777777" w:rsidR="00FB088F" w:rsidRPr="00CF6EDA" w:rsidRDefault="00FB088F" w:rsidP="00FB088F">
      <w:pPr>
        <w:ind w:firstLine="708"/>
        <w:jc w:val="both"/>
        <w:rPr>
          <w:lang w:val="uk-UA"/>
        </w:rPr>
      </w:pPr>
      <w:r w:rsidRPr="00CF6EDA">
        <w:rPr>
          <w:lang w:val="uk-UA"/>
        </w:rPr>
        <w:t xml:space="preserve">Загальні принципи ведення регламентованого обліку: номери та дати кадрових документів, </w:t>
      </w:r>
      <w:proofErr w:type="spellStart"/>
      <w:r w:rsidRPr="00CF6EDA">
        <w:rPr>
          <w:lang w:val="uk-UA"/>
        </w:rPr>
        <w:t>опціональність</w:t>
      </w:r>
      <w:proofErr w:type="spellEnd"/>
      <w:r w:rsidRPr="00CF6EDA">
        <w:rPr>
          <w:lang w:val="uk-UA"/>
        </w:rPr>
        <w:t xml:space="preserve"> використання табельних номерів, трудові договори, штатний розклад, оперативний облік зайнятості персоналу.</w:t>
      </w:r>
    </w:p>
    <w:p w14:paraId="6154EF30" w14:textId="77777777" w:rsidR="00FB088F" w:rsidRPr="00CF6EDA" w:rsidRDefault="00FB088F" w:rsidP="00FB088F">
      <w:pPr>
        <w:ind w:firstLine="708"/>
        <w:jc w:val="both"/>
        <w:rPr>
          <w:lang w:val="uk-UA"/>
        </w:rPr>
      </w:pPr>
      <w:r w:rsidRPr="00CF6EDA">
        <w:rPr>
          <w:lang w:val="uk-UA"/>
        </w:rPr>
        <w:t>Створення штатного розкладу організації та порядок внесення змін та доповнень в нього. Види звітності по штатному розкладу організації.</w:t>
      </w:r>
    </w:p>
    <w:p w14:paraId="1268F881" w14:textId="77777777" w:rsidR="00FB088F" w:rsidRPr="00CF6EDA" w:rsidRDefault="00FB088F" w:rsidP="00FB088F">
      <w:pPr>
        <w:ind w:firstLine="708"/>
        <w:jc w:val="both"/>
        <w:rPr>
          <w:lang w:val="uk-UA"/>
        </w:rPr>
      </w:pPr>
      <w:r w:rsidRPr="00CF6EDA">
        <w:rPr>
          <w:lang w:val="uk-UA"/>
        </w:rPr>
        <w:t>Формування схем мотивації персоналу.</w:t>
      </w:r>
    </w:p>
    <w:p w14:paraId="60122E33" w14:textId="77777777" w:rsidR="00FB088F" w:rsidRPr="00CF6EDA" w:rsidRDefault="00FB088F" w:rsidP="00FB088F">
      <w:pPr>
        <w:ind w:firstLine="708"/>
        <w:jc w:val="both"/>
        <w:rPr>
          <w:lang w:val="uk-UA"/>
        </w:rPr>
      </w:pPr>
      <w:r w:rsidRPr="00CF6EDA">
        <w:rPr>
          <w:lang w:val="uk-UA"/>
        </w:rPr>
        <w:t>Облік даних персоналу організації:</w:t>
      </w:r>
    </w:p>
    <w:p w14:paraId="3483435A" w14:textId="77777777" w:rsidR="00FB088F" w:rsidRPr="00CF6EDA" w:rsidRDefault="00FB088F" w:rsidP="003B1E96">
      <w:pPr>
        <w:numPr>
          <w:ilvl w:val="0"/>
          <w:numId w:val="12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 xml:space="preserve">працевлаштування; </w:t>
      </w:r>
    </w:p>
    <w:p w14:paraId="2ABBB1F5" w14:textId="77777777" w:rsidR="00FB088F" w:rsidRPr="00CF6EDA" w:rsidRDefault="00FB088F" w:rsidP="003B1E96">
      <w:pPr>
        <w:numPr>
          <w:ilvl w:val="1"/>
          <w:numId w:val="12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 xml:space="preserve">на пів ставки; </w:t>
      </w:r>
    </w:p>
    <w:p w14:paraId="7DA6CACF" w14:textId="77777777" w:rsidR="00FB088F" w:rsidRPr="00CF6EDA" w:rsidRDefault="00FB088F" w:rsidP="003B1E96">
      <w:pPr>
        <w:numPr>
          <w:ilvl w:val="1"/>
          <w:numId w:val="12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сумісництво;</w:t>
      </w:r>
    </w:p>
    <w:p w14:paraId="02BF59FE" w14:textId="77777777" w:rsidR="00FB088F" w:rsidRPr="00CF6EDA" w:rsidRDefault="00FB088F" w:rsidP="003B1E96">
      <w:pPr>
        <w:numPr>
          <w:ilvl w:val="0"/>
          <w:numId w:val="12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облік випробувального терміну;</w:t>
      </w:r>
    </w:p>
    <w:p w14:paraId="01EC233E" w14:textId="77777777" w:rsidR="00FB088F" w:rsidRPr="00CF6EDA" w:rsidRDefault="00FB088F" w:rsidP="003B1E96">
      <w:pPr>
        <w:numPr>
          <w:ilvl w:val="0"/>
          <w:numId w:val="12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зміна даних працівника;</w:t>
      </w:r>
    </w:p>
    <w:p w14:paraId="5B10BD51" w14:textId="77777777" w:rsidR="00FB088F" w:rsidRPr="00CF6EDA" w:rsidRDefault="00FB088F" w:rsidP="003B1E96">
      <w:pPr>
        <w:numPr>
          <w:ilvl w:val="1"/>
          <w:numId w:val="12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зміна кар’єрних даних;</w:t>
      </w:r>
    </w:p>
    <w:p w14:paraId="2C3BBB51" w14:textId="77777777" w:rsidR="00FB088F" w:rsidRPr="00CF6EDA" w:rsidRDefault="00FB088F" w:rsidP="003B1E96">
      <w:pPr>
        <w:numPr>
          <w:ilvl w:val="1"/>
          <w:numId w:val="12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зміна даних про оплату праці;</w:t>
      </w:r>
    </w:p>
    <w:p w14:paraId="0A8DDE08" w14:textId="77777777" w:rsidR="00FB088F" w:rsidRPr="00CF6EDA" w:rsidRDefault="00FB088F" w:rsidP="003B1E96">
      <w:pPr>
        <w:numPr>
          <w:ilvl w:val="0"/>
          <w:numId w:val="12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звільнення.</w:t>
      </w:r>
    </w:p>
    <w:p w14:paraId="7F8B96F1" w14:textId="77777777" w:rsidR="00FB088F" w:rsidRPr="00CF6EDA" w:rsidRDefault="00FB088F" w:rsidP="00FB088F">
      <w:pPr>
        <w:jc w:val="both"/>
        <w:rPr>
          <w:lang w:val="uk-UA"/>
        </w:rPr>
      </w:pPr>
      <w:r w:rsidRPr="00CF6EDA">
        <w:rPr>
          <w:lang w:val="uk-UA"/>
        </w:rPr>
        <w:t>Порядок оформлення договорів громадсько-правового характеру.</w:t>
      </w:r>
    </w:p>
    <w:p w14:paraId="292AAB0A" w14:textId="77777777" w:rsidR="00FB088F" w:rsidRPr="00CF6EDA" w:rsidRDefault="00FB088F" w:rsidP="00FB088F">
      <w:pPr>
        <w:jc w:val="both"/>
        <w:rPr>
          <w:lang w:val="uk-UA"/>
        </w:rPr>
      </w:pPr>
      <w:r w:rsidRPr="00CF6EDA">
        <w:rPr>
          <w:lang w:val="uk-UA"/>
        </w:rPr>
        <w:t>Формування кадрової звітності по персоналу організації.</w:t>
      </w:r>
    </w:p>
    <w:p w14:paraId="64F0727A" w14:textId="77777777" w:rsidR="00FB088F" w:rsidRPr="00CF6EDA" w:rsidRDefault="00FB088F" w:rsidP="00F55A53">
      <w:pPr>
        <w:ind w:firstLine="708"/>
        <w:jc w:val="both"/>
        <w:rPr>
          <w:lang w:val="uk-UA"/>
        </w:rPr>
      </w:pPr>
      <w:r w:rsidRPr="00CF6EDA">
        <w:rPr>
          <w:lang w:val="uk-UA"/>
        </w:rPr>
        <w:t>Принципи ведення обліку стажу працівників в організації, види стажу, облік спец стажу, облік відомостей про стаж працівника до</w:t>
      </w:r>
      <w:r w:rsidR="00F55A53">
        <w:rPr>
          <w:lang w:val="uk-UA"/>
        </w:rPr>
        <w:t xml:space="preserve"> початку роботи в організації. </w:t>
      </w:r>
      <w:r w:rsidRPr="00CF6EDA">
        <w:rPr>
          <w:lang w:val="uk-UA"/>
        </w:rPr>
        <w:t xml:space="preserve"> </w:t>
      </w:r>
    </w:p>
    <w:p w14:paraId="776495F9" w14:textId="77777777" w:rsidR="00FB088F" w:rsidRPr="00CF6EDA" w:rsidRDefault="00FB088F" w:rsidP="00FB088F">
      <w:pPr>
        <w:ind w:firstLine="708"/>
        <w:jc w:val="both"/>
        <w:rPr>
          <w:lang w:val="uk-UA"/>
        </w:rPr>
      </w:pPr>
      <w:r w:rsidRPr="00CF6EDA">
        <w:rPr>
          <w:lang w:val="uk-UA"/>
        </w:rPr>
        <w:t>Кадровий облік зайнятості працівників організації.</w:t>
      </w:r>
    </w:p>
    <w:p w14:paraId="68DA619F" w14:textId="77777777" w:rsidR="00FB088F" w:rsidRPr="00CF6EDA" w:rsidRDefault="00FB088F" w:rsidP="00FB088F">
      <w:pPr>
        <w:ind w:firstLine="708"/>
        <w:jc w:val="both"/>
        <w:rPr>
          <w:lang w:val="uk-UA"/>
        </w:rPr>
      </w:pPr>
      <w:r w:rsidRPr="00CF6EDA">
        <w:rPr>
          <w:lang w:val="uk-UA"/>
        </w:rPr>
        <w:t>Механізм планування і контролю кадрових подій організації.</w:t>
      </w:r>
    </w:p>
    <w:p w14:paraId="1CE00DD2" w14:textId="77777777" w:rsidR="00FB088F" w:rsidRPr="00CF6EDA" w:rsidRDefault="00FB088F" w:rsidP="00FB088F">
      <w:pPr>
        <w:ind w:firstLine="708"/>
        <w:jc w:val="both"/>
        <w:rPr>
          <w:lang w:val="uk-UA"/>
        </w:rPr>
      </w:pPr>
      <w:r w:rsidRPr="00CF6EDA">
        <w:rPr>
          <w:lang w:val="uk-UA"/>
        </w:rPr>
        <w:lastRenderedPageBreak/>
        <w:t>Відрядження та інші причини відсутності на робочому місці.</w:t>
      </w:r>
    </w:p>
    <w:p w14:paraId="5A7EEAD5" w14:textId="77777777" w:rsidR="00FB088F" w:rsidRPr="00CF6EDA" w:rsidRDefault="00FB088F" w:rsidP="00FB088F">
      <w:pPr>
        <w:ind w:firstLine="708"/>
        <w:jc w:val="both"/>
        <w:rPr>
          <w:lang w:val="uk-UA"/>
        </w:rPr>
      </w:pPr>
      <w:r w:rsidRPr="00CF6EDA">
        <w:rPr>
          <w:lang w:val="uk-UA"/>
        </w:rPr>
        <w:t xml:space="preserve">Військовий облік. </w:t>
      </w:r>
    </w:p>
    <w:p w14:paraId="5203DA66" w14:textId="77777777" w:rsidR="00FB088F" w:rsidRPr="00CF6EDA" w:rsidRDefault="00FB088F" w:rsidP="00FB088F">
      <w:pPr>
        <w:pStyle w:val="a3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F6EDA"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6. </w:t>
      </w:r>
      <w:r w:rsidR="0045499F" w:rsidRPr="0045499F">
        <w:rPr>
          <w:rFonts w:ascii="Times New Roman" w:hAnsi="Times New Roman"/>
          <w:b/>
          <w:bCs/>
          <w:sz w:val="24"/>
          <w:szCs w:val="24"/>
          <w:lang w:val="uk-UA"/>
        </w:rPr>
        <w:t>Документаційний супровід основних кадрових процесів</w:t>
      </w:r>
      <w:r w:rsidRPr="00CF6EDA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14:paraId="78DE5FE8" w14:textId="77777777" w:rsidR="00FB088F" w:rsidRPr="00CF6EDA" w:rsidRDefault="00FB088F" w:rsidP="00FB088F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Загальні принципи ведення управлінського обліку кадрів.</w:t>
      </w:r>
    </w:p>
    <w:p w14:paraId="061233DB" w14:textId="77777777" w:rsidR="00FB088F" w:rsidRPr="00CF6EDA" w:rsidRDefault="00FB088F" w:rsidP="00FB088F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Поняття мотивації персоналу і схем мотивації в управлінському обліку кадрів, вибір схеми мотивації з декількох варіантів.</w:t>
      </w:r>
    </w:p>
    <w:p w14:paraId="035C13AE" w14:textId="77777777" w:rsidR="00FB088F" w:rsidRPr="00CF6EDA" w:rsidRDefault="00FB088F" w:rsidP="00FB088F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Облік персоналу підприємства:</w:t>
      </w:r>
    </w:p>
    <w:p w14:paraId="7E6BB9BF" w14:textId="77777777" w:rsidR="00FB088F" w:rsidRPr="00CF6EDA" w:rsidRDefault="00FB088F" w:rsidP="003B1E96">
      <w:pPr>
        <w:numPr>
          <w:ilvl w:val="0"/>
          <w:numId w:val="12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працевлаштування;</w:t>
      </w:r>
    </w:p>
    <w:p w14:paraId="05C1D5CB" w14:textId="77777777" w:rsidR="00FB088F" w:rsidRPr="00CF6EDA" w:rsidRDefault="00FB088F" w:rsidP="003B1E96">
      <w:pPr>
        <w:numPr>
          <w:ilvl w:val="0"/>
          <w:numId w:val="12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облік випробувального терміну;</w:t>
      </w:r>
    </w:p>
    <w:p w14:paraId="78337488" w14:textId="77777777" w:rsidR="00FB088F" w:rsidRPr="00CF6EDA" w:rsidRDefault="00FB088F" w:rsidP="003B1E96">
      <w:pPr>
        <w:numPr>
          <w:ilvl w:val="0"/>
          <w:numId w:val="12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зміна даних працівника;</w:t>
      </w:r>
    </w:p>
    <w:p w14:paraId="690A708D" w14:textId="77777777" w:rsidR="00FB088F" w:rsidRPr="00CF6EDA" w:rsidRDefault="00FB088F" w:rsidP="003B1E96">
      <w:pPr>
        <w:numPr>
          <w:ilvl w:val="1"/>
          <w:numId w:val="12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кадрові переміщення;</w:t>
      </w:r>
    </w:p>
    <w:p w14:paraId="508CC7D5" w14:textId="77777777" w:rsidR="00FB088F" w:rsidRPr="00CF6EDA" w:rsidRDefault="00FB088F" w:rsidP="003B1E96">
      <w:pPr>
        <w:numPr>
          <w:ilvl w:val="1"/>
          <w:numId w:val="12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зміна даних про оплату праці;</w:t>
      </w:r>
    </w:p>
    <w:p w14:paraId="43DB24D3" w14:textId="77777777" w:rsidR="00FB088F" w:rsidRPr="00CF6EDA" w:rsidRDefault="00FB088F" w:rsidP="003B1E96">
      <w:pPr>
        <w:numPr>
          <w:ilvl w:val="1"/>
          <w:numId w:val="12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бонуси;</w:t>
      </w:r>
    </w:p>
    <w:p w14:paraId="49208273" w14:textId="77777777" w:rsidR="00FB088F" w:rsidRPr="00CF6EDA" w:rsidRDefault="00FB088F" w:rsidP="003B1E96">
      <w:pPr>
        <w:numPr>
          <w:ilvl w:val="1"/>
          <w:numId w:val="12"/>
        </w:numPr>
        <w:ind w:left="0" w:firstLine="0"/>
        <w:jc w:val="both"/>
        <w:rPr>
          <w:lang w:val="uk-UA"/>
        </w:rPr>
      </w:pPr>
      <w:r w:rsidRPr="00CF6EDA">
        <w:rPr>
          <w:lang w:val="uk-UA"/>
        </w:rPr>
        <w:t>звільнення.</w:t>
      </w:r>
    </w:p>
    <w:p w14:paraId="7F3960C5" w14:textId="77777777" w:rsidR="00FB088F" w:rsidRPr="00CF6EDA" w:rsidRDefault="00FB088F" w:rsidP="003B1E96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Звітність з персоналу.</w:t>
      </w:r>
      <w:r w:rsidR="00E768F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6EDA">
        <w:rPr>
          <w:rFonts w:ascii="Times New Roman" w:hAnsi="Times New Roman"/>
          <w:sz w:val="24"/>
          <w:szCs w:val="24"/>
          <w:lang w:val="uk-UA"/>
        </w:rPr>
        <w:t>Кадровий облік зайнятості працівників підприємства.</w:t>
      </w:r>
    </w:p>
    <w:p w14:paraId="57427474" w14:textId="77777777" w:rsidR="00FB088F" w:rsidRPr="00CF6EDA" w:rsidRDefault="00FB088F" w:rsidP="00FB088F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Підсистема управління персоналом, як потужний інструмент ефективного управління персоналом, забезпечення бізнесу кадрами та підвищення конкурентоспроможності компанії на ринку праці.</w:t>
      </w:r>
    </w:p>
    <w:p w14:paraId="2B7A6EF8" w14:textId="77777777" w:rsidR="00FB088F" w:rsidRPr="00CF6EDA" w:rsidRDefault="00FB088F" w:rsidP="00FB088F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Взаємозв’язок підсистем.</w:t>
      </w:r>
    </w:p>
    <w:p w14:paraId="12FFD7FE" w14:textId="77777777" w:rsidR="00FB088F" w:rsidRPr="00CF6EDA" w:rsidRDefault="00FB088F" w:rsidP="00FB088F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Кадрове планування:</w:t>
      </w:r>
    </w:p>
    <w:p w14:paraId="7C0DF214" w14:textId="77777777" w:rsidR="00FB088F" w:rsidRPr="00CF6EDA" w:rsidRDefault="00FB088F" w:rsidP="003B1E96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планування потреби в персоналі;</w:t>
      </w:r>
    </w:p>
    <w:p w14:paraId="3E0CDC0E" w14:textId="77777777" w:rsidR="00FB088F" w:rsidRPr="00CF6EDA" w:rsidRDefault="00FB088F" w:rsidP="003B1E96">
      <w:pPr>
        <w:pStyle w:val="a3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режим планування;</w:t>
      </w:r>
    </w:p>
    <w:p w14:paraId="0E62E96B" w14:textId="77777777" w:rsidR="00FB088F" w:rsidRPr="00CF6EDA" w:rsidRDefault="00FB088F" w:rsidP="003B1E96">
      <w:pPr>
        <w:pStyle w:val="a3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перелік посад;</w:t>
      </w:r>
    </w:p>
    <w:p w14:paraId="03A169AB" w14:textId="77777777" w:rsidR="00FB088F" w:rsidRPr="00CF6EDA" w:rsidRDefault="00FB088F" w:rsidP="003B1E96">
      <w:pPr>
        <w:pStyle w:val="a3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варіанти планування;</w:t>
      </w:r>
    </w:p>
    <w:p w14:paraId="625F76A6" w14:textId="77777777" w:rsidR="00FB088F" w:rsidRPr="00CF6EDA" w:rsidRDefault="00FB088F" w:rsidP="003B1E96">
      <w:pPr>
        <w:pStyle w:val="a3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вакансії;</w:t>
      </w:r>
    </w:p>
    <w:p w14:paraId="03579A9F" w14:textId="77777777" w:rsidR="00FB088F" w:rsidRPr="00CF6EDA" w:rsidRDefault="00FB088F" w:rsidP="003B1E96">
      <w:pPr>
        <w:pStyle w:val="a3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кадровий план;</w:t>
      </w:r>
    </w:p>
    <w:p w14:paraId="52D370D8" w14:textId="77777777" w:rsidR="00FB088F" w:rsidRPr="00CF6EDA" w:rsidRDefault="00FB088F" w:rsidP="003B1E96">
      <w:pPr>
        <w:pStyle w:val="a3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звітність з кадрового планування;</w:t>
      </w:r>
    </w:p>
    <w:p w14:paraId="149CF952" w14:textId="77777777" w:rsidR="00FB088F" w:rsidRPr="00CF6EDA" w:rsidRDefault="00FB088F" w:rsidP="003B1E96">
      <w:pPr>
        <w:pStyle w:val="a3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планування видатків на оплату праці;</w:t>
      </w:r>
    </w:p>
    <w:p w14:paraId="65157303" w14:textId="77777777" w:rsidR="00FB088F" w:rsidRPr="00CF6EDA" w:rsidRDefault="00FB088F" w:rsidP="003B1E96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набір персоналу;</w:t>
      </w:r>
    </w:p>
    <w:p w14:paraId="02EA2B16" w14:textId="77777777" w:rsidR="00FB088F" w:rsidRPr="00CF6EDA" w:rsidRDefault="00FB088F" w:rsidP="003B1E96">
      <w:pPr>
        <w:pStyle w:val="a3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реєстрація звернення кандидата;</w:t>
      </w:r>
    </w:p>
    <w:p w14:paraId="6C839B2B" w14:textId="77777777" w:rsidR="00FB088F" w:rsidRPr="00CF6EDA" w:rsidRDefault="00FB088F" w:rsidP="003B1E96">
      <w:pPr>
        <w:pStyle w:val="a3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реєстрація фізичної особи;</w:t>
      </w:r>
    </w:p>
    <w:p w14:paraId="0FE4B8F6" w14:textId="77777777" w:rsidR="00FB088F" w:rsidRPr="00CF6EDA" w:rsidRDefault="00FB088F" w:rsidP="003B1E96">
      <w:pPr>
        <w:pStyle w:val="a3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планування співбесід;</w:t>
      </w:r>
    </w:p>
    <w:p w14:paraId="549874FB" w14:textId="77777777" w:rsidR="00FB088F" w:rsidRPr="00CF6EDA" w:rsidRDefault="00FB088F" w:rsidP="003B1E96">
      <w:pPr>
        <w:pStyle w:val="a3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працевлаштування кандидата;</w:t>
      </w:r>
    </w:p>
    <w:p w14:paraId="77CCA330" w14:textId="77777777" w:rsidR="00FB088F" w:rsidRPr="00CF6EDA" w:rsidRDefault="00FB088F" w:rsidP="003B1E96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аналіз витрат на набір персоналу;</w:t>
      </w:r>
    </w:p>
    <w:p w14:paraId="009D58C2" w14:textId="77777777" w:rsidR="00FB088F" w:rsidRPr="00CF6EDA" w:rsidRDefault="00FB088F" w:rsidP="003B1E96">
      <w:pPr>
        <w:pStyle w:val="a3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облік витрат на залучення персоналу;</w:t>
      </w:r>
    </w:p>
    <w:p w14:paraId="2F62C8BE" w14:textId="77777777" w:rsidR="00FB088F" w:rsidRPr="00CF6EDA" w:rsidRDefault="00FB088F" w:rsidP="003B1E96">
      <w:pPr>
        <w:pStyle w:val="a3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варіанти можливих джерел інформації (кадрові агентства, ЗМІ);</w:t>
      </w:r>
    </w:p>
    <w:p w14:paraId="7BBBF8B0" w14:textId="77777777" w:rsidR="00FB088F" w:rsidRPr="00CF6EDA" w:rsidRDefault="00FB088F" w:rsidP="003B1E96">
      <w:pPr>
        <w:pStyle w:val="a3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реєстрація суми витрат  на залучення персоналу;</w:t>
      </w:r>
    </w:p>
    <w:p w14:paraId="75407135" w14:textId="77777777" w:rsidR="00FB088F" w:rsidRPr="00CF6EDA" w:rsidRDefault="00FB088F" w:rsidP="003B1E96">
      <w:pPr>
        <w:pStyle w:val="a3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аналіз ефективності витрат.</w:t>
      </w:r>
    </w:p>
    <w:p w14:paraId="4443EAD3" w14:textId="77777777" w:rsidR="00FB088F" w:rsidRPr="00CF6EDA" w:rsidRDefault="00FB088F" w:rsidP="00FB088F">
      <w:pPr>
        <w:pStyle w:val="a3"/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Механізм формування анкет і зберігання результатів анкетування, механізм HTML-листування та завантаження з електронної пошти файлів з результатами анкетування. Схеми і форми побудови анкет та типові анкетні форми.</w:t>
      </w:r>
    </w:p>
    <w:p w14:paraId="7C948221" w14:textId="77777777" w:rsidR="00FB088F" w:rsidRPr="00CF6EDA" w:rsidRDefault="00FB088F" w:rsidP="00FB088F">
      <w:pPr>
        <w:pStyle w:val="a3"/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Процес анкетування.</w:t>
      </w:r>
    </w:p>
    <w:p w14:paraId="68513840" w14:textId="77777777" w:rsidR="00FB088F" w:rsidRPr="00CF6EDA" w:rsidRDefault="00FB088F" w:rsidP="00FB088F">
      <w:pPr>
        <w:pStyle w:val="a3"/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Навчання та атестація персоналу:</w:t>
      </w:r>
    </w:p>
    <w:p w14:paraId="0EE7F0A8" w14:textId="77777777" w:rsidR="00FB088F" w:rsidRPr="00CF6EDA" w:rsidRDefault="00FB088F" w:rsidP="003B1E96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Атестація персоналу:</w:t>
      </w:r>
    </w:p>
    <w:p w14:paraId="730804BE" w14:textId="77777777" w:rsidR="00FB088F" w:rsidRPr="00CF6EDA" w:rsidRDefault="00FB088F" w:rsidP="003B1E96">
      <w:pPr>
        <w:pStyle w:val="a3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Опис компетенцій;</w:t>
      </w:r>
    </w:p>
    <w:p w14:paraId="15AAD135" w14:textId="77777777" w:rsidR="00FB088F" w:rsidRPr="00CF6EDA" w:rsidRDefault="00FB088F" w:rsidP="003B1E96">
      <w:pPr>
        <w:pStyle w:val="a3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Облік оцінок за компетенціями.</w:t>
      </w:r>
    </w:p>
    <w:p w14:paraId="55288C2F" w14:textId="77777777" w:rsidR="00FB088F" w:rsidRPr="00CF6EDA" w:rsidRDefault="00FB088F" w:rsidP="003B1E96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Навчання персоналу:</w:t>
      </w:r>
    </w:p>
    <w:p w14:paraId="0F96CE2E" w14:textId="77777777" w:rsidR="00FB088F" w:rsidRPr="00CF6EDA" w:rsidRDefault="00FB088F" w:rsidP="003B1E96">
      <w:pPr>
        <w:pStyle w:val="a3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Навчальні курси;</w:t>
      </w:r>
    </w:p>
    <w:p w14:paraId="27706BCA" w14:textId="77777777" w:rsidR="00FB088F" w:rsidRPr="00CF6EDA" w:rsidRDefault="00FB088F" w:rsidP="003B1E96">
      <w:pPr>
        <w:pStyle w:val="a3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Планування навчання;</w:t>
      </w:r>
    </w:p>
    <w:p w14:paraId="1EE3FD40" w14:textId="77777777" w:rsidR="00FB088F" w:rsidRPr="00CF6EDA" w:rsidRDefault="00FB088F" w:rsidP="003B1E96">
      <w:pPr>
        <w:pStyle w:val="a3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Планування зайнятості персоналу на курсах;</w:t>
      </w:r>
    </w:p>
    <w:p w14:paraId="2B774410" w14:textId="77777777" w:rsidR="00FB088F" w:rsidRPr="00CF6EDA" w:rsidRDefault="00FB088F" w:rsidP="003B1E96">
      <w:pPr>
        <w:pStyle w:val="a3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Облік пройденого навчання;</w:t>
      </w:r>
    </w:p>
    <w:p w14:paraId="197ADC0D" w14:textId="77777777" w:rsidR="00FB088F" w:rsidRPr="00CF6EDA" w:rsidRDefault="00FB088F" w:rsidP="003B1E96">
      <w:pPr>
        <w:pStyle w:val="a3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lastRenderedPageBreak/>
        <w:t>Оцінка ефективності навчання.</w:t>
      </w:r>
    </w:p>
    <w:p w14:paraId="1958A815" w14:textId="77777777" w:rsidR="00FB088F" w:rsidRPr="00CF6EDA" w:rsidRDefault="00FB088F" w:rsidP="003B1E96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Планування використання ресурсів:</w:t>
      </w:r>
    </w:p>
    <w:p w14:paraId="7934DA6F" w14:textId="77777777" w:rsidR="00FB088F" w:rsidRPr="00CF6EDA" w:rsidRDefault="00FB088F" w:rsidP="003B1E96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Планування використання території та приміщень;</w:t>
      </w:r>
    </w:p>
    <w:p w14:paraId="7BACC5FD" w14:textId="77777777" w:rsidR="00FB088F" w:rsidRPr="00CF6EDA" w:rsidRDefault="00FB088F" w:rsidP="003B1E96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Планування участі працівників у заходах та зустрічах;</w:t>
      </w:r>
    </w:p>
    <w:p w14:paraId="2E3469E1" w14:textId="77777777" w:rsidR="00B150E5" w:rsidRDefault="00FB088F" w:rsidP="00B150E5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6EDA">
        <w:rPr>
          <w:rFonts w:ascii="Times New Roman" w:hAnsi="Times New Roman"/>
          <w:sz w:val="24"/>
          <w:szCs w:val="24"/>
          <w:lang w:val="uk-UA"/>
        </w:rPr>
        <w:t>Планування відпусток.</w:t>
      </w:r>
    </w:p>
    <w:p w14:paraId="2BCEB707" w14:textId="77777777" w:rsidR="00025E18" w:rsidRDefault="00025E18" w:rsidP="00025E18">
      <w:pPr>
        <w:pStyle w:val="a3"/>
        <w:spacing w:after="0"/>
        <w:ind w:left="142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F6EDA">
        <w:rPr>
          <w:rFonts w:ascii="Times New Roman" w:hAnsi="Times New Roman"/>
          <w:b/>
          <w:bCs/>
          <w:sz w:val="24"/>
          <w:szCs w:val="24"/>
          <w:lang w:val="uk-UA"/>
        </w:rPr>
        <w:t>Тема 7.</w:t>
      </w:r>
      <w:r w:rsidRPr="00CF6E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0474" w:rsidRPr="000E0474">
        <w:rPr>
          <w:rFonts w:ascii="Times New Roman" w:hAnsi="Times New Roman"/>
          <w:b/>
          <w:bCs/>
          <w:sz w:val="24"/>
          <w:szCs w:val="24"/>
          <w:lang w:val="uk-UA"/>
        </w:rPr>
        <w:t>Системи електронного кадрового документообігу</w:t>
      </w:r>
      <w:r w:rsidRPr="00CF6EDA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14:paraId="34505CAA" w14:textId="77777777" w:rsidR="00025E18" w:rsidRPr="00025E18" w:rsidRDefault="00025E18" w:rsidP="00025E1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5E18">
        <w:rPr>
          <w:color w:val="000000"/>
        </w:rPr>
        <w:t>Етапи роботи з електронним документообігом:</w:t>
      </w:r>
    </w:p>
    <w:p w14:paraId="09FFA66D" w14:textId="77777777" w:rsidR="00025E18" w:rsidRPr="00025E18" w:rsidRDefault="00025E18" w:rsidP="00025E18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proofErr w:type="spellStart"/>
      <w:r w:rsidRPr="00025E18">
        <w:rPr>
          <w:color w:val="000000"/>
        </w:rPr>
        <w:t>створення</w:t>
      </w:r>
      <w:proofErr w:type="spellEnd"/>
      <w:r w:rsidRPr="00025E18">
        <w:rPr>
          <w:color w:val="000000"/>
        </w:rPr>
        <w:t>;</w:t>
      </w:r>
    </w:p>
    <w:p w14:paraId="2FA04DB5" w14:textId="77777777" w:rsidR="00025E18" w:rsidRPr="00025E18" w:rsidRDefault="00025E18" w:rsidP="00025E18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proofErr w:type="spellStart"/>
      <w:r w:rsidRPr="00025E18">
        <w:rPr>
          <w:color w:val="000000"/>
        </w:rPr>
        <w:t>оброблення</w:t>
      </w:r>
      <w:proofErr w:type="spellEnd"/>
      <w:r w:rsidRPr="00025E18">
        <w:rPr>
          <w:color w:val="000000"/>
        </w:rPr>
        <w:t>;</w:t>
      </w:r>
    </w:p>
    <w:p w14:paraId="33D1F5BE" w14:textId="77777777" w:rsidR="00025E18" w:rsidRPr="00025E18" w:rsidRDefault="00025E18" w:rsidP="00025E18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proofErr w:type="spellStart"/>
      <w:r w:rsidRPr="00025E18">
        <w:rPr>
          <w:color w:val="000000"/>
        </w:rPr>
        <w:t>відправлення</w:t>
      </w:r>
      <w:proofErr w:type="spellEnd"/>
      <w:r w:rsidRPr="00025E18">
        <w:rPr>
          <w:color w:val="000000"/>
        </w:rPr>
        <w:t xml:space="preserve"> / </w:t>
      </w:r>
      <w:proofErr w:type="spellStart"/>
      <w:r w:rsidRPr="00025E18">
        <w:rPr>
          <w:color w:val="000000"/>
        </w:rPr>
        <w:t>передавання</w:t>
      </w:r>
      <w:proofErr w:type="spellEnd"/>
      <w:r w:rsidRPr="00025E18">
        <w:rPr>
          <w:color w:val="000000"/>
        </w:rPr>
        <w:t>;</w:t>
      </w:r>
    </w:p>
    <w:p w14:paraId="18CD3D76" w14:textId="77777777" w:rsidR="00025E18" w:rsidRPr="00025E18" w:rsidRDefault="00025E18" w:rsidP="00025E18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proofErr w:type="spellStart"/>
      <w:r w:rsidRPr="00025E18">
        <w:rPr>
          <w:color w:val="000000"/>
        </w:rPr>
        <w:t>одержання</w:t>
      </w:r>
      <w:proofErr w:type="spellEnd"/>
      <w:r w:rsidRPr="00025E18">
        <w:rPr>
          <w:color w:val="000000"/>
        </w:rPr>
        <w:t xml:space="preserve"> /</w:t>
      </w:r>
      <w:proofErr w:type="spellStart"/>
      <w:r w:rsidRPr="00025E18">
        <w:rPr>
          <w:color w:val="000000"/>
        </w:rPr>
        <w:t>підтвердження</w:t>
      </w:r>
      <w:proofErr w:type="spellEnd"/>
      <w:r w:rsidRPr="00025E18">
        <w:rPr>
          <w:color w:val="000000"/>
        </w:rPr>
        <w:t xml:space="preserve"> факту </w:t>
      </w:r>
      <w:proofErr w:type="spellStart"/>
      <w:r w:rsidRPr="00025E18">
        <w:rPr>
          <w:color w:val="000000"/>
        </w:rPr>
        <w:t>одержання</w:t>
      </w:r>
      <w:proofErr w:type="spellEnd"/>
      <w:r w:rsidRPr="00025E18">
        <w:rPr>
          <w:color w:val="000000"/>
        </w:rPr>
        <w:t xml:space="preserve"> (при </w:t>
      </w:r>
      <w:proofErr w:type="spellStart"/>
      <w:r w:rsidRPr="00025E18">
        <w:rPr>
          <w:color w:val="000000"/>
        </w:rPr>
        <w:t>потребі</w:t>
      </w:r>
      <w:proofErr w:type="spellEnd"/>
      <w:r w:rsidRPr="00025E18">
        <w:rPr>
          <w:color w:val="000000"/>
        </w:rPr>
        <w:t>);</w:t>
      </w:r>
    </w:p>
    <w:p w14:paraId="14BB9DA1" w14:textId="77777777" w:rsidR="00025E18" w:rsidRPr="00025E18" w:rsidRDefault="00025E18" w:rsidP="00025E18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proofErr w:type="spellStart"/>
      <w:r w:rsidRPr="00025E18">
        <w:rPr>
          <w:color w:val="000000"/>
        </w:rPr>
        <w:t>використання</w:t>
      </w:r>
      <w:proofErr w:type="spellEnd"/>
      <w:r w:rsidRPr="00025E18">
        <w:rPr>
          <w:color w:val="000000"/>
        </w:rPr>
        <w:t>;</w:t>
      </w:r>
    </w:p>
    <w:p w14:paraId="7C9AE115" w14:textId="77777777" w:rsidR="00025E18" w:rsidRPr="00025E18" w:rsidRDefault="00025E18" w:rsidP="00025E18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proofErr w:type="spellStart"/>
      <w:r w:rsidRPr="00025E18">
        <w:rPr>
          <w:color w:val="000000"/>
        </w:rPr>
        <w:t>зберігання</w:t>
      </w:r>
      <w:proofErr w:type="spellEnd"/>
      <w:r w:rsidRPr="00025E18">
        <w:rPr>
          <w:color w:val="000000"/>
        </w:rPr>
        <w:t>;</w:t>
      </w:r>
    </w:p>
    <w:p w14:paraId="5CB9DA4A" w14:textId="77777777" w:rsidR="00025E18" w:rsidRPr="00025E18" w:rsidRDefault="00025E18" w:rsidP="00025E18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proofErr w:type="spellStart"/>
      <w:r w:rsidRPr="00025E18">
        <w:rPr>
          <w:color w:val="000000"/>
        </w:rPr>
        <w:t>знищення</w:t>
      </w:r>
      <w:proofErr w:type="spellEnd"/>
      <w:r w:rsidRPr="00025E18">
        <w:rPr>
          <w:color w:val="000000"/>
        </w:rPr>
        <w:t>.</w:t>
      </w:r>
    </w:p>
    <w:p w14:paraId="60F825DE" w14:textId="77777777" w:rsidR="00025E18" w:rsidRDefault="00025E18" w:rsidP="00025E18">
      <w:pPr>
        <w:pStyle w:val="rtejustify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Е</w:t>
      </w:r>
      <w:r w:rsidRPr="00025E18">
        <w:rPr>
          <w:color w:val="000000"/>
        </w:rPr>
        <w:t xml:space="preserve">лектронний документообіг в порівнянні з паперовим дозволяє вивести планування діяльності підприємства, облік та контроль на всіх етапах управління на новий рівень – комплексного підходу, системного аналізу та прогнозування. </w:t>
      </w:r>
    </w:p>
    <w:p w14:paraId="2AD19F73" w14:textId="77777777" w:rsidR="003D07E2" w:rsidRPr="003D07E2" w:rsidRDefault="003D07E2" w:rsidP="003D07E2">
      <w:pPr>
        <w:pStyle w:val="rtejustify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П</w:t>
      </w:r>
      <w:r w:rsidRPr="003D07E2">
        <w:rPr>
          <w:color w:val="000000"/>
        </w:rPr>
        <w:t>орядок роботи з електронним до</w:t>
      </w:r>
      <w:r>
        <w:rPr>
          <w:color w:val="000000"/>
        </w:rPr>
        <w:t xml:space="preserve">кументам </w:t>
      </w:r>
      <w:r w:rsidRPr="003D07E2">
        <w:rPr>
          <w:color w:val="000000"/>
        </w:rPr>
        <w:t>передбачає:</w:t>
      </w:r>
    </w:p>
    <w:p w14:paraId="46DEC489" w14:textId="77777777" w:rsidR="003D07E2" w:rsidRPr="003D07E2" w:rsidRDefault="003D07E2" w:rsidP="003D07E2">
      <w:pPr>
        <w:pStyle w:val="rtejustify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07E2">
        <w:rPr>
          <w:color w:val="000000"/>
        </w:rPr>
        <w:t>створення електронного документу (найчастіше з використанням шаблону, певного формату, що значно економить час);</w:t>
      </w:r>
    </w:p>
    <w:p w14:paraId="6B2699BA" w14:textId="77777777" w:rsidR="003D07E2" w:rsidRPr="003D07E2" w:rsidRDefault="003D07E2" w:rsidP="003D07E2">
      <w:pPr>
        <w:pStyle w:val="rtejustify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07E2">
        <w:rPr>
          <w:color w:val="000000"/>
        </w:rPr>
        <w:t>підпис електронного документа за допомогою обраного сервісу (в режимі онлайн за допомогою спеціального ключа з відміткою часу);</w:t>
      </w:r>
    </w:p>
    <w:p w14:paraId="42E46C3B" w14:textId="77777777" w:rsidR="003D07E2" w:rsidRPr="003D07E2" w:rsidRDefault="003D07E2" w:rsidP="003D07E2">
      <w:pPr>
        <w:pStyle w:val="rtejustify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07E2">
        <w:rPr>
          <w:color w:val="000000"/>
        </w:rPr>
        <w:t>відсилка електронного документа контрагенту (в відміткою про відправлення);</w:t>
      </w:r>
    </w:p>
    <w:p w14:paraId="5018F06B" w14:textId="77777777" w:rsidR="003D07E2" w:rsidRDefault="003D07E2" w:rsidP="003D07E2">
      <w:pPr>
        <w:pStyle w:val="rtejustify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07E2">
        <w:rPr>
          <w:color w:val="000000"/>
        </w:rPr>
        <w:t>отримання документа від контрагента з підписом.</w:t>
      </w:r>
    </w:p>
    <w:p w14:paraId="67CC22AB" w14:textId="77777777" w:rsidR="000E0474" w:rsidRPr="000E0474" w:rsidRDefault="000E0474" w:rsidP="000E0474">
      <w:pPr>
        <w:pStyle w:val="rtejustify"/>
        <w:shd w:val="clear" w:color="auto" w:fill="FFFFFF"/>
        <w:spacing w:before="0" w:beforeAutospacing="0" w:after="0" w:afterAutospacing="0"/>
        <w:ind w:left="1080"/>
        <w:jc w:val="both"/>
        <w:rPr>
          <w:b/>
          <w:color w:val="000000"/>
        </w:rPr>
      </w:pPr>
      <w:r w:rsidRPr="000E0474">
        <w:rPr>
          <w:b/>
        </w:rPr>
        <w:t>Тема 8. Електронні сервіси для громадян та їх використання</w:t>
      </w:r>
    </w:p>
    <w:p w14:paraId="1D5AE63F" w14:textId="77777777" w:rsidR="008C6DB9" w:rsidRPr="008C6DB9" w:rsidRDefault="007D4A60" w:rsidP="008C6DB9">
      <w:pPr>
        <w:shd w:val="clear" w:color="auto" w:fill="FFFFFF"/>
        <w:ind w:firstLine="708"/>
        <w:textAlignment w:val="baseline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Огляд електронних сервісів:</w:t>
      </w:r>
    </w:p>
    <w:p w14:paraId="433FB67C" w14:textId="77777777" w:rsidR="007D4A60" w:rsidRPr="007D4A60" w:rsidRDefault="008C6DB9" w:rsidP="008C6DB9">
      <w:pPr>
        <w:shd w:val="clear" w:color="auto" w:fill="FFFFFF"/>
        <w:ind w:firstLine="708"/>
        <w:textAlignment w:val="baseline"/>
        <w:rPr>
          <w:color w:val="000000"/>
          <w:lang w:val="uk-UA" w:eastAsia="uk-UA"/>
        </w:rPr>
      </w:pPr>
      <w:r w:rsidRPr="008C6DB9">
        <w:rPr>
          <w:color w:val="000000"/>
          <w:lang w:val="uk-UA" w:eastAsia="uk-UA"/>
        </w:rPr>
        <w:t>Кабінет електронних сервісів</w:t>
      </w:r>
      <w:r>
        <w:rPr>
          <w:color w:val="000000"/>
          <w:lang w:val="uk-UA" w:eastAsia="uk-UA"/>
        </w:rPr>
        <w:t xml:space="preserve">. </w:t>
      </w:r>
      <w:r w:rsidR="007D4A60" w:rsidRPr="007D4A60">
        <w:rPr>
          <w:color w:val="000000"/>
          <w:lang w:val="uk-UA" w:eastAsia="uk-UA"/>
        </w:rPr>
        <w:t xml:space="preserve">Кабінет електронних сервісів Міністерства юстиції. Вхід можливий з використанням адреси електронної пошти, ЕЦП (електронного цифрового підпису) та </w:t>
      </w:r>
      <w:proofErr w:type="spellStart"/>
      <w:r w:rsidR="007D4A60" w:rsidRPr="007D4A60">
        <w:rPr>
          <w:color w:val="000000"/>
          <w:lang w:val="uk-UA" w:eastAsia="uk-UA"/>
        </w:rPr>
        <w:t>BankID</w:t>
      </w:r>
      <w:proofErr w:type="spellEnd"/>
      <w:r w:rsidR="007D4A60" w:rsidRPr="007D4A60">
        <w:rPr>
          <w:color w:val="000000"/>
          <w:lang w:val="uk-UA" w:eastAsia="uk-UA"/>
        </w:rPr>
        <w:t>. Онлайн будинок юстиції.</w:t>
      </w:r>
      <w:r w:rsidR="007D4A60" w:rsidRPr="007D4A60">
        <w:rPr>
          <w:b/>
          <w:bCs/>
          <w:color w:val="000000"/>
          <w:bdr w:val="none" w:sz="0" w:space="0" w:color="auto" w:frame="1"/>
          <w:lang w:val="uk-UA" w:eastAsia="uk-UA"/>
        </w:rPr>
        <w:t>.</w:t>
      </w:r>
      <w:r w:rsidR="007D4A60" w:rsidRPr="007D4A60">
        <w:rPr>
          <w:color w:val="000000"/>
          <w:lang w:val="uk-UA" w:eastAsia="uk-UA"/>
        </w:rPr>
        <w:t xml:space="preserve"> Єдиний державний портал адміністративних послуг Міністерства економічного розвитку і торгівлі. Вхід можливий з використанням адреси електронної пошти, ЕЦП та </w:t>
      </w:r>
      <w:proofErr w:type="spellStart"/>
      <w:r w:rsidR="007D4A60" w:rsidRPr="007D4A60">
        <w:rPr>
          <w:color w:val="000000"/>
          <w:lang w:val="uk-UA" w:eastAsia="uk-UA"/>
        </w:rPr>
        <w:t>BankID</w:t>
      </w:r>
      <w:proofErr w:type="spellEnd"/>
      <w:r w:rsidR="007D4A60" w:rsidRPr="007D4A60">
        <w:rPr>
          <w:color w:val="000000"/>
          <w:lang w:val="uk-UA" w:eastAsia="uk-UA"/>
        </w:rPr>
        <w:t xml:space="preserve">.  Портал </w:t>
      </w:r>
      <w:proofErr w:type="spellStart"/>
      <w:r w:rsidR="007D4A60" w:rsidRPr="007D4A60">
        <w:rPr>
          <w:color w:val="000000"/>
          <w:lang w:val="uk-UA" w:eastAsia="uk-UA"/>
        </w:rPr>
        <w:t>IGov</w:t>
      </w:r>
      <w:proofErr w:type="spellEnd"/>
      <w:r w:rsidR="007D4A60" w:rsidRPr="007D4A60">
        <w:rPr>
          <w:color w:val="000000"/>
          <w:lang w:val="uk-UA" w:eastAsia="uk-UA"/>
        </w:rPr>
        <w:t xml:space="preserve">. Вхід можливий з використанням ID карти, ЕЦП, </w:t>
      </w:r>
      <w:proofErr w:type="spellStart"/>
      <w:r w:rsidR="007D4A60" w:rsidRPr="007D4A60">
        <w:rPr>
          <w:color w:val="000000"/>
          <w:lang w:val="uk-UA" w:eastAsia="uk-UA"/>
        </w:rPr>
        <w:t>BankID</w:t>
      </w:r>
      <w:proofErr w:type="spellEnd"/>
      <w:r w:rsidR="007D4A60" w:rsidRPr="007D4A60">
        <w:rPr>
          <w:color w:val="000000"/>
          <w:lang w:val="uk-UA" w:eastAsia="uk-UA"/>
        </w:rPr>
        <w:t xml:space="preserve"> та Картки киянина.</w:t>
      </w:r>
    </w:p>
    <w:p w14:paraId="7E488457" w14:textId="77777777" w:rsidR="00025E18" w:rsidRPr="00E768FB" w:rsidRDefault="00025E18" w:rsidP="00025E18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F0A00E1" w14:textId="77777777" w:rsidR="00BE3044" w:rsidRPr="00A37824" w:rsidRDefault="00B150E5" w:rsidP="00A37824">
      <w:pPr>
        <w:pStyle w:val="1"/>
        <w:rPr>
          <w:sz w:val="24"/>
          <w:szCs w:val="24"/>
          <w:lang w:val="uk-UA"/>
        </w:rPr>
      </w:pPr>
      <w:bookmarkStart w:id="6" w:name="_Toc526157033"/>
      <w:r w:rsidRPr="00CF6EDA">
        <w:t xml:space="preserve">3. </w:t>
      </w:r>
      <w:bookmarkEnd w:id="6"/>
      <w:r w:rsidR="00BE3044">
        <w:tab/>
      </w:r>
      <w:r w:rsidR="00BE3044" w:rsidRPr="00BE3044">
        <w:rPr>
          <w:sz w:val="24"/>
          <w:szCs w:val="24"/>
        </w:rPr>
        <w:t>ОЦІНЮВАННЯ РЕЗУЛЬТАТІВ НАВЧАННЯ ЗДОБУВАНА</w:t>
      </w:r>
    </w:p>
    <w:p w14:paraId="7DD09A91" w14:textId="77777777" w:rsidR="00B150E5" w:rsidRPr="00BE3044" w:rsidRDefault="00BE3044" w:rsidP="00BE3044">
      <w:pPr>
        <w:pStyle w:val="1"/>
        <w:jc w:val="both"/>
        <w:rPr>
          <w:sz w:val="24"/>
          <w:szCs w:val="24"/>
          <w:lang w:val="uk-UA"/>
        </w:rPr>
      </w:pPr>
      <w:r w:rsidRPr="00BE3044">
        <w:rPr>
          <w:sz w:val="24"/>
          <w:szCs w:val="24"/>
        </w:rPr>
        <w:t>3.1.</w:t>
      </w:r>
      <w:r w:rsidRPr="00BE3044">
        <w:rPr>
          <w:sz w:val="24"/>
          <w:szCs w:val="24"/>
        </w:rPr>
        <w:tab/>
      </w:r>
      <w:r>
        <w:rPr>
          <w:caps w:val="0"/>
          <w:sz w:val="24"/>
          <w:szCs w:val="24"/>
          <w:lang w:val="uk-UA"/>
        </w:rPr>
        <w:t>П</w:t>
      </w:r>
      <w:proofErr w:type="spellStart"/>
      <w:r w:rsidRPr="00BE3044">
        <w:rPr>
          <w:caps w:val="0"/>
          <w:sz w:val="24"/>
          <w:szCs w:val="24"/>
        </w:rPr>
        <w:t>орядок</w:t>
      </w:r>
      <w:proofErr w:type="spellEnd"/>
      <w:r w:rsidRPr="00BE3044">
        <w:rPr>
          <w:caps w:val="0"/>
          <w:sz w:val="24"/>
          <w:szCs w:val="24"/>
        </w:rPr>
        <w:t xml:space="preserve"> поточного і </w:t>
      </w:r>
      <w:proofErr w:type="spellStart"/>
      <w:r w:rsidRPr="00BE3044">
        <w:rPr>
          <w:caps w:val="0"/>
          <w:sz w:val="24"/>
          <w:szCs w:val="24"/>
        </w:rPr>
        <w:t>підсумкового</w:t>
      </w:r>
      <w:proofErr w:type="spellEnd"/>
      <w:r w:rsidRPr="00BE3044">
        <w:rPr>
          <w:caps w:val="0"/>
          <w:sz w:val="24"/>
          <w:szCs w:val="24"/>
        </w:rPr>
        <w:t xml:space="preserve"> </w:t>
      </w:r>
      <w:proofErr w:type="spellStart"/>
      <w:r w:rsidRPr="00BE3044">
        <w:rPr>
          <w:caps w:val="0"/>
          <w:sz w:val="24"/>
          <w:szCs w:val="24"/>
        </w:rPr>
        <w:t>оцінювання</w:t>
      </w:r>
      <w:proofErr w:type="spellEnd"/>
      <w:r w:rsidRPr="00BE3044">
        <w:rPr>
          <w:caps w:val="0"/>
          <w:sz w:val="24"/>
          <w:szCs w:val="24"/>
        </w:rPr>
        <w:t xml:space="preserve"> </w:t>
      </w:r>
      <w:proofErr w:type="spellStart"/>
      <w:r w:rsidRPr="00BE3044">
        <w:rPr>
          <w:caps w:val="0"/>
          <w:sz w:val="24"/>
          <w:szCs w:val="24"/>
        </w:rPr>
        <w:t>результатів</w:t>
      </w:r>
      <w:proofErr w:type="spellEnd"/>
      <w:r w:rsidRPr="00BE3044">
        <w:rPr>
          <w:caps w:val="0"/>
          <w:sz w:val="24"/>
          <w:szCs w:val="24"/>
        </w:rPr>
        <w:t xml:space="preserve"> </w:t>
      </w:r>
      <w:proofErr w:type="spellStart"/>
      <w:r w:rsidRPr="00BE3044">
        <w:rPr>
          <w:caps w:val="0"/>
          <w:sz w:val="24"/>
          <w:szCs w:val="24"/>
        </w:rPr>
        <w:t>навчання</w:t>
      </w:r>
      <w:proofErr w:type="spellEnd"/>
      <w:r w:rsidRPr="00BE3044">
        <w:rPr>
          <w:caps w:val="0"/>
          <w:sz w:val="24"/>
          <w:szCs w:val="24"/>
        </w:rPr>
        <w:t xml:space="preserve"> </w:t>
      </w:r>
      <w:proofErr w:type="spellStart"/>
      <w:r w:rsidRPr="00BE3044">
        <w:rPr>
          <w:caps w:val="0"/>
          <w:sz w:val="24"/>
          <w:szCs w:val="24"/>
        </w:rPr>
        <w:t>здобувана</w:t>
      </w:r>
      <w:proofErr w:type="spellEnd"/>
      <w:r w:rsidRPr="00BE3044">
        <w:rPr>
          <w:caps w:val="0"/>
          <w:sz w:val="24"/>
          <w:szCs w:val="24"/>
        </w:rPr>
        <w:t xml:space="preserve"> з </w:t>
      </w:r>
      <w:proofErr w:type="spellStart"/>
      <w:r w:rsidRPr="00BE3044">
        <w:rPr>
          <w:caps w:val="0"/>
          <w:sz w:val="24"/>
          <w:szCs w:val="24"/>
        </w:rPr>
        <w:t>навчальної</w:t>
      </w:r>
      <w:proofErr w:type="spellEnd"/>
      <w:r w:rsidRPr="00BE3044">
        <w:rPr>
          <w:caps w:val="0"/>
          <w:sz w:val="24"/>
          <w:szCs w:val="24"/>
        </w:rPr>
        <w:t xml:space="preserve"> </w:t>
      </w:r>
      <w:proofErr w:type="spellStart"/>
      <w:r w:rsidRPr="00BE3044">
        <w:rPr>
          <w:caps w:val="0"/>
          <w:sz w:val="24"/>
          <w:szCs w:val="24"/>
        </w:rPr>
        <w:t>дисципліни</w:t>
      </w:r>
      <w:proofErr w:type="spellEnd"/>
      <w:r w:rsidRPr="00BE3044">
        <w:rPr>
          <w:caps w:val="0"/>
          <w:sz w:val="24"/>
          <w:szCs w:val="24"/>
        </w:rPr>
        <w:t xml:space="preserve"> «</w:t>
      </w:r>
      <w:r>
        <w:rPr>
          <w:caps w:val="0"/>
          <w:sz w:val="24"/>
          <w:szCs w:val="24"/>
          <w:lang w:val="uk-UA"/>
        </w:rPr>
        <w:t>Е</w:t>
      </w:r>
      <w:proofErr w:type="spellStart"/>
      <w:r w:rsidRPr="00BE3044">
        <w:rPr>
          <w:caps w:val="0"/>
          <w:sz w:val="24"/>
          <w:szCs w:val="24"/>
        </w:rPr>
        <w:t>лектронн</w:t>
      </w:r>
      <w:r w:rsidRPr="00BE3044">
        <w:rPr>
          <w:caps w:val="0"/>
          <w:sz w:val="24"/>
          <w:szCs w:val="24"/>
          <w:lang w:val="uk-UA"/>
        </w:rPr>
        <w:t>ий</w:t>
      </w:r>
      <w:proofErr w:type="spellEnd"/>
      <w:r w:rsidRPr="00BE3044">
        <w:rPr>
          <w:caps w:val="0"/>
          <w:sz w:val="24"/>
          <w:szCs w:val="24"/>
        </w:rPr>
        <w:t xml:space="preserve"> кадров</w:t>
      </w:r>
      <w:proofErr w:type="spellStart"/>
      <w:r w:rsidRPr="00BE3044">
        <w:rPr>
          <w:caps w:val="0"/>
          <w:sz w:val="24"/>
          <w:szCs w:val="24"/>
          <w:lang w:val="uk-UA"/>
        </w:rPr>
        <w:t>ий</w:t>
      </w:r>
      <w:proofErr w:type="spellEnd"/>
      <w:r w:rsidRPr="00BE3044">
        <w:rPr>
          <w:caps w:val="0"/>
          <w:sz w:val="24"/>
          <w:szCs w:val="24"/>
        </w:rPr>
        <w:t xml:space="preserve"> </w:t>
      </w:r>
      <w:proofErr w:type="spellStart"/>
      <w:r w:rsidRPr="00BE3044">
        <w:rPr>
          <w:caps w:val="0"/>
          <w:sz w:val="24"/>
          <w:szCs w:val="24"/>
        </w:rPr>
        <w:t>документообіг</w:t>
      </w:r>
      <w:proofErr w:type="spellEnd"/>
      <w:r w:rsidRPr="00BE3044">
        <w:rPr>
          <w:caps w:val="0"/>
          <w:sz w:val="24"/>
          <w:szCs w:val="24"/>
        </w:rPr>
        <w:t>»</w:t>
      </w:r>
    </w:p>
    <w:p w14:paraId="46C69CEB" w14:textId="77777777" w:rsidR="00BE3044" w:rsidRPr="00E760E9" w:rsidRDefault="00E760E9" w:rsidP="00E760E9">
      <w:pPr>
        <w:pStyle w:val="27"/>
        <w:shd w:val="clear" w:color="auto" w:fill="auto"/>
        <w:spacing w:before="0"/>
        <w:ind w:firstLine="600"/>
        <w:jc w:val="both"/>
      </w:pPr>
      <w:r w:rsidRPr="00E760E9">
        <w:rPr>
          <w:b/>
          <w:bCs/>
          <w:i/>
          <w:spacing w:val="-8"/>
        </w:rPr>
        <w:t>Структура навчальної дисципліни</w:t>
      </w:r>
      <w:r w:rsidR="00BE3044" w:rsidRPr="00CF6EDA">
        <w:rPr>
          <w:bCs/>
          <w:spacing w:val="-8"/>
        </w:rPr>
        <w:t xml:space="preserve"> складається з 7 тем. </w:t>
      </w:r>
      <w:r w:rsidR="00BE3044" w:rsidRPr="00CF6EDA">
        <w:rPr>
          <w:spacing w:val="-8"/>
        </w:rPr>
        <w:t xml:space="preserve">Заняття проводяться у вигляді вступної ввідної лекції та практичних (контактних) занять. </w:t>
      </w:r>
      <w:r>
        <w:t xml:space="preserve">Упродовж семестру, після завершення відповідних тем, проводиться тематичне онлайн-тестування з використанням системи </w:t>
      </w:r>
      <w:r>
        <w:rPr>
          <w:rStyle w:val="2SegoeUI11pt"/>
        </w:rPr>
        <w:t>Moodle</w:t>
      </w:r>
      <w:r w:rsidRPr="00C2031C">
        <w:rPr>
          <w:rStyle w:val="2SegoeUI11pt"/>
          <w:lang w:val="ru-RU"/>
        </w:rPr>
        <w:t>.</w:t>
      </w:r>
      <w:r w:rsidRPr="00C2031C">
        <w:rPr>
          <w:lang w:val="ru-RU" w:bidi="en-US"/>
        </w:rPr>
        <w:t xml:space="preserve"> </w:t>
      </w:r>
      <w:r>
        <w:t xml:space="preserve">Навчальна дисципліна завершується - </w:t>
      </w:r>
      <w:r w:rsidRPr="00E760E9">
        <w:rPr>
          <w:rStyle w:val="2SegoeUI11pt"/>
          <w:rFonts w:ascii="Times New Roman" w:hAnsi="Times New Roman" w:cs="Times New Roman"/>
          <w:b/>
          <w:lang w:val="uk-UA" w:eastAsia="uk-UA" w:bidi="uk-UA"/>
        </w:rPr>
        <w:t>заліком</w:t>
      </w:r>
      <w:r w:rsidRPr="007C3528">
        <w:rPr>
          <w:rStyle w:val="2SegoeUI11pt"/>
          <w:rFonts w:ascii="Times New Roman" w:hAnsi="Times New Roman" w:cs="Times New Roman"/>
          <w:b/>
          <w:lang w:val="ru-RU" w:eastAsia="uk-UA" w:bidi="uk-UA"/>
        </w:rPr>
        <w:t>.</w:t>
      </w:r>
    </w:p>
    <w:p w14:paraId="4C7EC11B" w14:textId="77777777" w:rsidR="00BE3044" w:rsidRDefault="00BE3044" w:rsidP="00BE3044">
      <w:pPr>
        <w:pStyle w:val="27"/>
        <w:shd w:val="clear" w:color="auto" w:fill="auto"/>
        <w:spacing w:before="0"/>
        <w:ind w:firstLine="600"/>
        <w:jc w:val="both"/>
      </w:pPr>
      <w:r>
        <w:t>Для забезпечення опанування навчальної дисципліни «</w:t>
      </w:r>
      <w:r w:rsidRPr="00BE3044">
        <w:t>Електронний кадровий документообіг</w:t>
      </w:r>
      <w:r>
        <w:t xml:space="preserve">» навчальні заняття передбачають широке використання інтерактивних </w:t>
      </w:r>
      <w:proofErr w:type="spellStart"/>
      <w:r>
        <w:t>методик</w:t>
      </w:r>
      <w:proofErr w:type="spellEnd"/>
      <w:r>
        <w:t xml:space="preserve"> ви</w:t>
      </w:r>
      <w:r>
        <w:softHyphen/>
        <w:t>кладання. Більшість з них побудована за принципом командної (або індивідуальної) ро</w:t>
      </w:r>
      <w:r>
        <w:softHyphen/>
        <w:t>боти та включають проведення ділових ігор, тренінгових занять, дискусій тощо.</w:t>
      </w:r>
    </w:p>
    <w:p w14:paraId="35C30B91" w14:textId="77777777" w:rsidR="00BE3044" w:rsidRPr="00D93732" w:rsidRDefault="00BE3044" w:rsidP="00D93732">
      <w:pPr>
        <w:pStyle w:val="27"/>
        <w:shd w:val="clear" w:color="auto" w:fill="auto"/>
        <w:spacing w:before="0"/>
        <w:ind w:firstLine="600"/>
        <w:jc w:val="both"/>
      </w:pPr>
      <w:r w:rsidRPr="00D93732">
        <w:t>Поточний контроль здійснюється впродовж семестру і має на меті перевірку рівня за</w:t>
      </w:r>
      <w:r w:rsidRPr="00D93732">
        <w:softHyphen/>
        <w:t>своєння здобувачем базових знань з теоретичних основ навчальної дисципліни «Електронний кадровий документообіг», вміння та набуття практичних навичок у сфері управління персоналом.</w:t>
      </w:r>
    </w:p>
    <w:p w14:paraId="169F7C97" w14:textId="77777777" w:rsidR="00BE3044" w:rsidRPr="00E760E9" w:rsidRDefault="00BE3044" w:rsidP="00D93732">
      <w:pPr>
        <w:pStyle w:val="90"/>
        <w:shd w:val="clear" w:color="auto" w:fill="auto"/>
        <w:spacing w:before="0"/>
        <w:rPr>
          <w:rFonts w:ascii="Times New Roman" w:hAnsi="Times New Roman" w:cs="Times New Roman"/>
          <w:b/>
        </w:rPr>
      </w:pPr>
      <w:r w:rsidRPr="00E760E9">
        <w:rPr>
          <w:rFonts w:ascii="Times New Roman" w:hAnsi="Times New Roman" w:cs="Times New Roman"/>
          <w:b/>
        </w:rPr>
        <w:t>При поточному контролі результатів навчання здобувачів оцінюванню підлягає ви</w:t>
      </w:r>
      <w:r w:rsidRPr="00E760E9">
        <w:rPr>
          <w:rFonts w:ascii="Times New Roman" w:hAnsi="Times New Roman" w:cs="Times New Roman"/>
          <w:b/>
        </w:rPr>
        <w:softHyphen/>
        <w:t>конання ними:</w:t>
      </w:r>
    </w:p>
    <w:p w14:paraId="7F7B6832" w14:textId="77777777" w:rsidR="00BE3044" w:rsidRPr="00D93732" w:rsidRDefault="00BE3044" w:rsidP="00D93732">
      <w:pPr>
        <w:pStyle w:val="101"/>
        <w:numPr>
          <w:ilvl w:val="0"/>
          <w:numId w:val="22"/>
        </w:numPr>
        <w:shd w:val="clear" w:color="auto" w:fill="auto"/>
        <w:tabs>
          <w:tab w:val="left" w:pos="838"/>
        </w:tabs>
        <w:ind w:firstLine="600"/>
        <w:rPr>
          <w:rFonts w:ascii="Times New Roman" w:hAnsi="Times New Roman" w:cs="Times New Roman"/>
          <w:i w:val="0"/>
        </w:rPr>
      </w:pPr>
      <w:r w:rsidRPr="00D93732">
        <w:rPr>
          <w:rFonts w:ascii="Times New Roman" w:hAnsi="Times New Roman" w:cs="Times New Roman"/>
          <w:i w:val="0"/>
        </w:rPr>
        <w:lastRenderedPageBreak/>
        <w:t>завдань під час навчальних занять;</w:t>
      </w:r>
    </w:p>
    <w:p w14:paraId="3C5940F9" w14:textId="77777777" w:rsidR="00BE3044" w:rsidRPr="00D93732" w:rsidRDefault="00BE3044" w:rsidP="00D93732">
      <w:pPr>
        <w:pStyle w:val="101"/>
        <w:numPr>
          <w:ilvl w:val="0"/>
          <w:numId w:val="22"/>
        </w:numPr>
        <w:shd w:val="clear" w:color="auto" w:fill="auto"/>
        <w:tabs>
          <w:tab w:val="left" w:pos="838"/>
        </w:tabs>
        <w:ind w:firstLine="600"/>
        <w:rPr>
          <w:rFonts w:ascii="Times New Roman" w:hAnsi="Times New Roman" w:cs="Times New Roman"/>
          <w:i w:val="0"/>
        </w:rPr>
      </w:pPr>
      <w:r w:rsidRPr="00D93732">
        <w:rPr>
          <w:rFonts w:ascii="Times New Roman" w:hAnsi="Times New Roman" w:cs="Times New Roman"/>
          <w:i w:val="0"/>
        </w:rPr>
        <w:t>контрольних (модульних) робіт;</w:t>
      </w:r>
    </w:p>
    <w:p w14:paraId="471E5F35" w14:textId="77777777" w:rsidR="00BE3044" w:rsidRPr="00D93732" w:rsidRDefault="00BE3044" w:rsidP="00D93732">
      <w:pPr>
        <w:pStyle w:val="101"/>
        <w:numPr>
          <w:ilvl w:val="0"/>
          <w:numId w:val="22"/>
        </w:numPr>
        <w:shd w:val="clear" w:color="auto" w:fill="auto"/>
        <w:tabs>
          <w:tab w:val="left" w:pos="838"/>
        </w:tabs>
        <w:ind w:firstLine="600"/>
        <w:rPr>
          <w:rFonts w:ascii="Times New Roman" w:hAnsi="Times New Roman" w:cs="Times New Roman"/>
          <w:i w:val="0"/>
        </w:rPr>
      </w:pPr>
      <w:r w:rsidRPr="00D93732">
        <w:rPr>
          <w:rFonts w:ascii="Times New Roman" w:hAnsi="Times New Roman" w:cs="Times New Roman"/>
          <w:i w:val="0"/>
        </w:rPr>
        <w:t>індивідуальних завдань самостійної роботи.</w:t>
      </w:r>
    </w:p>
    <w:p w14:paraId="73374A6B" w14:textId="77777777" w:rsidR="00BE3044" w:rsidRPr="00D93732" w:rsidRDefault="00BE3044" w:rsidP="00D93732">
      <w:pPr>
        <w:pStyle w:val="27"/>
        <w:shd w:val="clear" w:color="auto" w:fill="auto"/>
        <w:spacing w:before="0" w:line="285" w:lineRule="exact"/>
        <w:ind w:firstLine="600"/>
        <w:jc w:val="both"/>
      </w:pPr>
      <w:proofErr w:type="spellStart"/>
      <w:r w:rsidRPr="004A16AC">
        <w:rPr>
          <w:rStyle w:val="2SegoeUI11pt"/>
          <w:rFonts w:ascii="Times New Roman" w:hAnsi="Times New Roman" w:cs="Times New Roman"/>
          <w:b/>
          <w:lang w:val="ru-RU" w:eastAsia="uk-UA" w:bidi="uk-UA"/>
        </w:rPr>
        <w:t>Навчальні</w:t>
      </w:r>
      <w:proofErr w:type="spellEnd"/>
      <w:r w:rsidRPr="004A16AC">
        <w:rPr>
          <w:rStyle w:val="2SegoeUI11pt"/>
          <w:rFonts w:ascii="Times New Roman" w:hAnsi="Times New Roman" w:cs="Times New Roman"/>
          <w:b/>
          <w:lang w:val="ru-RU" w:eastAsia="uk-UA" w:bidi="uk-UA"/>
        </w:rPr>
        <w:t xml:space="preserve"> </w:t>
      </w:r>
      <w:proofErr w:type="spellStart"/>
      <w:proofErr w:type="gramStart"/>
      <w:r w:rsidRPr="004A16AC">
        <w:rPr>
          <w:rStyle w:val="2SegoeUI11pt"/>
          <w:rFonts w:ascii="Times New Roman" w:hAnsi="Times New Roman" w:cs="Times New Roman"/>
          <w:b/>
          <w:lang w:val="ru-RU" w:eastAsia="uk-UA" w:bidi="uk-UA"/>
        </w:rPr>
        <w:t>заняття</w:t>
      </w:r>
      <w:proofErr w:type="spellEnd"/>
      <w:r w:rsidR="00D93732">
        <w:rPr>
          <w:rStyle w:val="2SegoeUI11pt"/>
          <w:rFonts w:ascii="Times New Roman" w:hAnsi="Times New Roman" w:cs="Times New Roman"/>
          <w:i w:val="0"/>
          <w:lang w:val="uk-UA" w:eastAsia="uk-UA" w:bidi="uk-UA"/>
        </w:rPr>
        <w:t xml:space="preserve"> </w:t>
      </w:r>
      <w:r w:rsidRPr="00D93732">
        <w:rPr>
          <w:rStyle w:val="24pt"/>
        </w:rPr>
        <w:t xml:space="preserve"> </w:t>
      </w:r>
      <w:r w:rsidRPr="00D93732">
        <w:t>проводяться</w:t>
      </w:r>
      <w:proofErr w:type="gramEnd"/>
      <w:r w:rsidRPr="00D93732">
        <w:t xml:space="preserve"> у вигляді лекцій, семінарських (практичних) занять, а та</w:t>
      </w:r>
      <w:r w:rsidRPr="00D93732">
        <w:softHyphen/>
        <w:t>кож передбачено тренінг - методу (проблемно-орієнтованого навчання).</w:t>
      </w:r>
    </w:p>
    <w:p w14:paraId="2B2EE6BB" w14:textId="77777777" w:rsidR="00BE3044" w:rsidRPr="00D93732" w:rsidRDefault="00BE3044" w:rsidP="00D93732">
      <w:pPr>
        <w:pStyle w:val="27"/>
        <w:shd w:val="clear" w:color="auto" w:fill="auto"/>
        <w:spacing w:before="0" w:line="285" w:lineRule="exact"/>
        <w:ind w:firstLine="600"/>
        <w:jc w:val="both"/>
      </w:pPr>
      <w:proofErr w:type="spellStart"/>
      <w:r w:rsidRPr="004A16AC">
        <w:rPr>
          <w:rStyle w:val="2SegoeUI11pt"/>
          <w:rFonts w:ascii="Times New Roman" w:hAnsi="Times New Roman" w:cs="Times New Roman"/>
          <w:b/>
          <w:lang w:val="ru-RU" w:eastAsia="uk-UA" w:bidi="uk-UA"/>
        </w:rPr>
        <w:t>Контрольна</w:t>
      </w:r>
      <w:proofErr w:type="spellEnd"/>
      <w:r w:rsidRPr="004A16AC">
        <w:rPr>
          <w:rStyle w:val="2SegoeUI11pt"/>
          <w:rFonts w:ascii="Times New Roman" w:hAnsi="Times New Roman" w:cs="Times New Roman"/>
          <w:b/>
          <w:lang w:val="ru-RU" w:eastAsia="uk-UA" w:bidi="uk-UA"/>
        </w:rPr>
        <w:t xml:space="preserve"> (</w:t>
      </w:r>
      <w:proofErr w:type="spellStart"/>
      <w:r w:rsidRPr="004A16AC">
        <w:rPr>
          <w:rStyle w:val="2SegoeUI11pt"/>
          <w:rFonts w:ascii="Times New Roman" w:hAnsi="Times New Roman" w:cs="Times New Roman"/>
          <w:b/>
          <w:lang w:val="ru-RU" w:eastAsia="uk-UA" w:bidi="uk-UA"/>
        </w:rPr>
        <w:t>модульна</w:t>
      </w:r>
      <w:proofErr w:type="spellEnd"/>
      <w:r w:rsidRPr="004A16AC">
        <w:rPr>
          <w:rStyle w:val="2SegoeUI11pt"/>
          <w:rFonts w:ascii="Times New Roman" w:hAnsi="Times New Roman" w:cs="Times New Roman"/>
          <w:b/>
          <w:lang w:val="ru-RU" w:eastAsia="uk-UA" w:bidi="uk-UA"/>
        </w:rPr>
        <w:t>) робота</w:t>
      </w:r>
      <w:r w:rsidRPr="00D93732">
        <w:rPr>
          <w:rStyle w:val="24pt"/>
        </w:rPr>
        <w:t xml:space="preserve"> </w:t>
      </w:r>
      <w:r w:rsidRPr="00D93732">
        <w:t xml:space="preserve">здійснюється </w:t>
      </w:r>
      <w:r w:rsidRPr="00D93732">
        <w:rPr>
          <w:lang w:val="ru-RU" w:bidi="en-US"/>
        </w:rPr>
        <w:t xml:space="preserve">1 </w:t>
      </w:r>
      <w:r w:rsidRPr="00D93732">
        <w:t xml:space="preserve">раз на семестр у системі </w:t>
      </w:r>
      <w:r w:rsidRPr="00D93732">
        <w:rPr>
          <w:rStyle w:val="2SegoeUI11pt"/>
          <w:rFonts w:ascii="Times New Roman" w:hAnsi="Times New Roman" w:cs="Times New Roman"/>
          <w:i w:val="0"/>
        </w:rPr>
        <w:t>Moodle</w:t>
      </w:r>
      <w:r w:rsidRPr="00D93732">
        <w:rPr>
          <w:lang w:val="ru-RU" w:bidi="en-US"/>
        </w:rPr>
        <w:t xml:space="preserve"> </w:t>
      </w:r>
      <w:r w:rsidRPr="00D93732">
        <w:t xml:space="preserve">за відповідними темами навчальної дисципліни, кожен з яких оцінюється від </w:t>
      </w:r>
      <w:r w:rsidRPr="00D93732">
        <w:rPr>
          <w:lang w:val="ru-RU" w:bidi="en-US"/>
        </w:rPr>
        <w:t xml:space="preserve">0 </w:t>
      </w:r>
      <w:r w:rsidRPr="00D93732">
        <w:t xml:space="preserve">до </w:t>
      </w:r>
      <w:r w:rsidRPr="00D93732">
        <w:rPr>
          <w:lang w:val="ru-RU" w:bidi="en-US"/>
        </w:rPr>
        <w:t xml:space="preserve">5 </w:t>
      </w:r>
      <w:r w:rsidRPr="00D93732">
        <w:t>балів. За</w:t>
      </w:r>
      <w:r w:rsidRPr="00D93732">
        <w:softHyphen/>
        <w:t>вдання для проведення контрольної (модульної) роботи включають у себе вирішення тес</w:t>
      </w:r>
      <w:r w:rsidRPr="00D93732">
        <w:softHyphen/>
        <w:t>тових завдань.</w:t>
      </w:r>
    </w:p>
    <w:p w14:paraId="41565126" w14:textId="77777777" w:rsidR="00BE3044" w:rsidRPr="00D93732" w:rsidRDefault="00BE3044" w:rsidP="00D93732">
      <w:pPr>
        <w:pStyle w:val="27"/>
        <w:shd w:val="clear" w:color="auto" w:fill="auto"/>
        <w:spacing w:before="0" w:line="285" w:lineRule="exact"/>
        <w:ind w:firstLine="600"/>
        <w:jc w:val="both"/>
      </w:pPr>
      <w:r w:rsidRPr="004A16AC">
        <w:rPr>
          <w:rStyle w:val="2SegoeUI11pt"/>
          <w:rFonts w:ascii="Times New Roman" w:hAnsi="Times New Roman" w:cs="Times New Roman"/>
          <w:b/>
          <w:lang w:val="uk-UA" w:eastAsia="uk-UA" w:bidi="uk-UA"/>
        </w:rPr>
        <w:t>Самостійна робота здобувачів</w:t>
      </w:r>
      <w:r w:rsidR="00D93732">
        <w:rPr>
          <w:rStyle w:val="2SegoeUI11pt"/>
          <w:rFonts w:ascii="Times New Roman" w:hAnsi="Times New Roman" w:cs="Times New Roman"/>
          <w:i w:val="0"/>
          <w:lang w:val="uk-UA" w:eastAsia="uk-UA" w:bidi="uk-UA"/>
        </w:rPr>
        <w:t xml:space="preserve"> </w:t>
      </w:r>
      <w:r w:rsidRPr="00D93732">
        <w:rPr>
          <w:rStyle w:val="24pt"/>
        </w:rPr>
        <w:t xml:space="preserve"> </w:t>
      </w:r>
      <w:r w:rsidRPr="00D93732">
        <w:t>передбачає виконання різних видів індивідуальних (командних) завдань (за вибором здобува</w:t>
      </w:r>
      <w:r w:rsidR="00D93732">
        <w:t>ч</w:t>
      </w:r>
      <w:r w:rsidRPr="00D93732">
        <w:t>а) у вигляді завдань до окремих тем або компле</w:t>
      </w:r>
      <w:r w:rsidRPr="00D93732">
        <w:softHyphen/>
        <w:t>ксних самостійних робіт з кількох тем з використанням реального матеріалу та його пре</w:t>
      </w:r>
      <w:r w:rsidRPr="00D93732">
        <w:softHyphen/>
        <w:t>зентацією.</w:t>
      </w:r>
    </w:p>
    <w:p w14:paraId="27740801" w14:textId="77777777" w:rsidR="00BE3044" w:rsidRPr="00D93732" w:rsidRDefault="00BE3044" w:rsidP="00D93732">
      <w:pPr>
        <w:pStyle w:val="90"/>
        <w:shd w:val="clear" w:color="auto" w:fill="auto"/>
        <w:spacing w:before="0" w:line="278" w:lineRule="exact"/>
        <w:rPr>
          <w:rFonts w:ascii="Times New Roman" w:hAnsi="Times New Roman" w:cs="Times New Roman"/>
          <w:i w:val="0"/>
        </w:rPr>
      </w:pPr>
      <w:r w:rsidRPr="00E760E9">
        <w:rPr>
          <w:rFonts w:ascii="Times New Roman" w:hAnsi="Times New Roman" w:cs="Times New Roman"/>
          <w:b/>
        </w:rPr>
        <w:t xml:space="preserve">Здобувача НЕ допускають до підсумкового контролю у формі </w:t>
      </w:r>
      <w:r w:rsidR="00D93732" w:rsidRPr="00E760E9">
        <w:rPr>
          <w:rFonts w:ascii="Times New Roman" w:hAnsi="Times New Roman" w:cs="Times New Roman"/>
          <w:b/>
        </w:rPr>
        <w:t>заліку</w:t>
      </w:r>
      <w:r w:rsidR="00D93732">
        <w:rPr>
          <w:rFonts w:ascii="Times New Roman" w:hAnsi="Times New Roman" w:cs="Times New Roman"/>
          <w:i w:val="0"/>
        </w:rPr>
        <w:t xml:space="preserve"> </w:t>
      </w:r>
      <w:r w:rsidRPr="00D93732">
        <w:rPr>
          <w:rStyle w:val="9TimesNewRoman4pt"/>
          <w:rFonts w:eastAsia="Segoe UI"/>
        </w:rPr>
        <w:t xml:space="preserve"> </w:t>
      </w:r>
      <w:r w:rsidRPr="00D93732">
        <w:rPr>
          <w:rStyle w:val="9TimesNewRoman12pt"/>
          <w:rFonts w:eastAsia="Segoe UI"/>
        </w:rPr>
        <w:t>за таких умов:</w:t>
      </w:r>
    </w:p>
    <w:p w14:paraId="2963E91A" w14:textId="77777777" w:rsidR="00BE3044" w:rsidRDefault="00BE3044" w:rsidP="00BE3044">
      <w:pPr>
        <w:pStyle w:val="27"/>
        <w:shd w:val="clear" w:color="auto" w:fill="auto"/>
        <w:spacing w:before="0"/>
        <w:ind w:firstLine="600"/>
        <w:jc w:val="both"/>
      </w:pPr>
      <w:r>
        <w:t xml:space="preserve">-за результатами поточного контролю здобувач набрав від </w:t>
      </w:r>
      <w:r w:rsidRPr="00C2031C">
        <w:rPr>
          <w:lang w:val="ru-RU" w:bidi="en-US"/>
        </w:rPr>
        <w:t xml:space="preserve">0 </w:t>
      </w:r>
      <w:r>
        <w:t xml:space="preserve">до </w:t>
      </w:r>
      <w:r w:rsidRPr="00C2031C">
        <w:rPr>
          <w:lang w:val="ru-RU" w:bidi="en-US"/>
        </w:rPr>
        <w:t xml:space="preserve">20 </w:t>
      </w:r>
      <w:r>
        <w:t>балів (включно);</w:t>
      </w:r>
    </w:p>
    <w:p w14:paraId="78F26302" w14:textId="77777777" w:rsidR="00BE3044" w:rsidRPr="00786D0D" w:rsidRDefault="00BE3044" w:rsidP="00D93732">
      <w:pPr>
        <w:pStyle w:val="27"/>
        <w:shd w:val="clear" w:color="auto" w:fill="auto"/>
        <w:spacing w:before="0" w:line="285" w:lineRule="exact"/>
        <w:ind w:firstLine="600"/>
        <w:jc w:val="both"/>
        <w:rPr>
          <w:b/>
          <w:i/>
        </w:rPr>
      </w:pPr>
      <w:r>
        <w:t xml:space="preserve">-здобувач пропустив більш як </w:t>
      </w:r>
      <w:r w:rsidRPr="00C2031C">
        <w:rPr>
          <w:lang w:val="ru-RU" w:bidi="en-US"/>
        </w:rPr>
        <w:t xml:space="preserve">50 % </w:t>
      </w:r>
      <w:r>
        <w:t>практичних (семінарських, лабораторних, конта</w:t>
      </w:r>
      <w:r>
        <w:softHyphen/>
        <w:t xml:space="preserve">ктних) занять, не відпрацювавши їх до </w:t>
      </w:r>
      <w:r w:rsidR="00786D0D">
        <w:t xml:space="preserve">виконання підсумкової контрольної роботи – </w:t>
      </w:r>
      <w:r w:rsidR="00786D0D" w:rsidRPr="00786D0D">
        <w:rPr>
          <w:b/>
          <w:i/>
        </w:rPr>
        <w:t>для денної форми навчання.</w:t>
      </w:r>
    </w:p>
    <w:p w14:paraId="05CD3865" w14:textId="77777777" w:rsidR="00BE3044" w:rsidRPr="00786D0D" w:rsidRDefault="00BE3044" w:rsidP="00D93732">
      <w:pPr>
        <w:pStyle w:val="27"/>
        <w:shd w:val="clear" w:color="auto" w:fill="auto"/>
        <w:spacing w:before="0" w:line="285" w:lineRule="exact"/>
        <w:ind w:firstLine="600"/>
        <w:jc w:val="both"/>
        <w:rPr>
          <w:b/>
        </w:rPr>
      </w:pPr>
      <w:proofErr w:type="spellStart"/>
      <w:r w:rsidRPr="004A16AC">
        <w:rPr>
          <w:rStyle w:val="2SegoeUI11pt"/>
          <w:rFonts w:ascii="Times New Roman" w:hAnsi="Times New Roman" w:cs="Times New Roman"/>
          <w:b/>
          <w:lang w:val="ru-RU" w:eastAsia="uk-UA" w:bidi="uk-UA"/>
        </w:rPr>
        <w:t>Загальна</w:t>
      </w:r>
      <w:proofErr w:type="spellEnd"/>
      <w:r w:rsidRPr="004A16AC">
        <w:rPr>
          <w:rStyle w:val="2SegoeUI11pt"/>
          <w:rFonts w:ascii="Times New Roman" w:hAnsi="Times New Roman" w:cs="Times New Roman"/>
          <w:b/>
          <w:lang w:val="ru-RU" w:eastAsia="uk-UA" w:bidi="uk-UA"/>
        </w:rPr>
        <w:t xml:space="preserve"> </w:t>
      </w:r>
      <w:proofErr w:type="spellStart"/>
      <w:r w:rsidRPr="004A16AC">
        <w:rPr>
          <w:rStyle w:val="2SegoeUI11pt"/>
          <w:rFonts w:ascii="Times New Roman" w:hAnsi="Times New Roman" w:cs="Times New Roman"/>
          <w:b/>
          <w:lang w:val="ru-RU" w:eastAsia="uk-UA" w:bidi="uk-UA"/>
        </w:rPr>
        <w:t>підсумкова</w:t>
      </w:r>
      <w:proofErr w:type="spellEnd"/>
      <w:r w:rsidRPr="004A16AC">
        <w:rPr>
          <w:rStyle w:val="2SegoeUI11pt"/>
          <w:rFonts w:ascii="Times New Roman" w:hAnsi="Times New Roman" w:cs="Times New Roman"/>
          <w:b/>
          <w:lang w:val="ru-RU" w:eastAsia="uk-UA" w:bidi="uk-UA"/>
        </w:rPr>
        <w:t xml:space="preserve"> </w:t>
      </w:r>
      <w:proofErr w:type="spellStart"/>
      <w:proofErr w:type="gramStart"/>
      <w:r w:rsidRPr="004A16AC">
        <w:rPr>
          <w:rStyle w:val="2SegoeUI11pt"/>
          <w:rFonts w:ascii="Times New Roman" w:hAnsi="Times New Roman" w:cs="Times New Roman"/>
          <w:b/>
          <w:lang w:val="ru-RU" w:eastAsia="uk-UA" w:bidi="uk-UA"/>
        </w:rPr>
        <w:t>оцінка</w:t>
      </w:r>
      <w:proofErr w:type="spellEnd"/>
      <w:r w:rsidRPr="00D93732">
        <w:rPr>
          <w:rStyle w:val="24pt"/>
        </w:rPr>
        <w:t xml:space="preserve"> </w:t>
      </w:r>
      <w:r w:rsidR="00786D0D">
        <w:t xml:space="preserve"> </w:t>
      </w:r>
      <w:r w:rsidRPr="00D93732">
        <w:t>вивчення</w:t>
      </w:r>
      <w:proofErr w:type="gramEnd"/>
      <w:r w:rsidRPr="00D93732">
        <w:t xml:space="preserve"> навчальної дисципліни з підсумковим конт</w:t>
      </w:r>
      <w:r w:rsidRPr="00D93732">
        <w:softHyphen/>
        <w:t xml:space="preserve">ролем у формі </w:t>
      </w:r>
      <w:r w:rsidR="00D93732" w:rsidRPr="00D93732">
        <w:t>залік</w:t>
      </w:r>
      <w:r w:rsidRPr="00D93732">
        <w:t xml:space="preserve">у </w:t>
      </w:r>
      <w:r w:rsidR="00786D0D" w:rsidRPr="00786D0D">
        <w:rPr>
          <w:rStyle w:val="2SegoeUI11pt"/>
          <w:rFonts w:ascii="Times New Roman" w:hAnsi="Times New Roman" w:cs="Times New Roman"/>
          <w:b/>
          <w:lang w:val="uk-UA" w:eastAsia="uk-UA" w:bidi="uk-UA"/>
        </w:rPr>
        <w:t>визначається як сума балів за результатами поточного контролю</w:t>
      </w:r>
      <w:r w:rsidRPr="004A16AC">
        <w:rPr>
          <w:rStyle w:val="2SegoeUI11pt"/>
          <w:rFonts w:ascii="Times New Roman" w:hAnsi="Times New Roman" w:cs="Times New Roman"/>
          <w:b/>
          <w:lang w:val="ru-RU" w:eastAsia="uk-UA" w:bidi="uk-UA"/>
        </w:rPr>
        <w:t>:</w:t>
      </w:r>
    </w:p>
    <w:p w14:paraId="2CF92720" w14:textId="77777777" w:rsidR="00BE3044" w:rsidRPr="00D93732" w:rsidRDefault="00BE3044" w:rsidP="00D93732">
      <w:pPr>
        <w:pStyle w:val="27"/>
        <w:numPr>
          <w:ilvl w:val="0"/>
          <w:numId w:val="22"/>
        </w:numPr>
        <w:shd w:val="clear" w:color="auto" w:fill="auto"/>
        <w:tabs>
          <w:tab w:val="left" w:pos="808"/>
        </w:tabs>
        <w:spacing w:before="0" w:line="285" w:lineRule="exact"/>
        <w:ind w:firstLine="600"/>
        <w:jc w:val="both"/>
      </w:pPr>
      <w:r w:rsidRPr="00D93732">
        <w:t xml:space="preserve">роботи на семінарських (практичних) заняттях, контрольних (модульних) робіт та індивідуальних завдань для самостійного опрацювання здобувача (до </w:t>
      </w:r>
      <w:r w:rsidR="00786D0D">
        <w:rPr>
          <w:lang w:val="ru-RU" w:bidi="en-US"/>
        </w:rPr>
        <w:t>5</w:t>
      </w:r>
      <w:r w:rsidRPr="00D93732">
        <w:rPr>
          <w:lang w:val="ru-RU" w:bidi="en-US"/>
        </w:rPr>
        <w:t xml:space="preserve">0 </w:t>
      </w:r>
      <w:r w:rsidRPr="00D93732">
        <w:t>балів);</w:t>
      </w:r>
    </w:p>
    <w:p w14:paraId="6D5EC572" w14:textId="77777777" w:rsidR="00BE3044" w:rsidRPr="00D93732" w:rsidRDefault="00786D0D" w:rsidP="00D93732">
      <w:pPr>
        <w:pStyle w:val="27"/>
        <w:numPr>
          <w:ilvl w:val="0"/>
          <w:numId w:val="22"/>
        </w:numPr>
        <w:shd w:val="clear" w:color="auto" w:fill="auto"/>
        <w:tabs>
          <w:tab w:val="left" w:pos="845"/>
        </w:tabs>
        <w:spacing w:before="0" w:line="285" w:lineRule="exact"/>
        <w:ind w:firstLine="600"/>
        <w:jc w:val="both"/>
      </w:pPr>
      <w:proofErr w:type="spellStart"/>
      <w:r>
        <w:t>виконанння</w:t>
      </w:r>
      <w:proofErr w:type="spellEnd"/>
      <w:r>
        <w:t xml:space="preserve"> здобувачем підсумкової </w:t>
      </w:r>
      <w:r w:rsidR="00D93732" w:rsidRPr="00D93732">
        <w:t>контрольн</w:t>
      </w:r>
      <w:r>
        <w:t>ої</w:t>
      </w:r>
      <w:r w:rsidR="00D93732" w:rsidRPr="00D93732">
        <w:t xml:space="preserve"> </w:t>
      </w:r>
      <w:r w:rsidR="00BE3044" w:rsidRPr="00D93732">
        <w:t>робот</w:t>
      </w:r>
      <w:r>
        <w:t>и</w:t>
      </w:r>
      <w:r w:rsidR="00BE3044" w:rsidRPr="00D93732">
        <w:t xml:space="preserve"> (до </w:t>
      </w:r>
      <w:r w:rsidR="00BE3044" w:rsidRPr="00D93732">
        <w:rPr>
          <w:lang w:val="ru-RU" w:bidi="en-US"/>
        </w:rPr>
        <w:t xml:space="preserve">50 </w:t>
      </w:r>
      <w:r w:rsidR="00BE3044" w:rsidRPr="00D93732">
        <w:t>балів).</w:t>
      </w:r>
    </w:p>
    <w:p w14:paraId="67C9A9E9" w14:textId="77777777" w:rsidR="00BE3044" w:rsidRPr="00D93732" w:rsidRDefault="00BE3044" w:rsidP="009C179F">
      <w:pPr>
        <w:pStyle w:val="27"/>
        <w:shd w:val="clear" w:color="auto" w:fill="auto"/>
        <w:spacing w:before="0" w:line="285" w:lineRule="exact"/>
        <w:ind w:left="220" w:right="-2" w:firstLine="560"/>
        <w:jc w:val="both"/>
      </w:pPr>
      <w:r w:rsidRPr="00D93732">
        <w:t xml:space="preserve">Здобувач, який за сумарним результатом поточного і підсумкового контролю у формі </w:t>
      </w:r>
      <w:r w:rsidR="00D93732" w:rsidRPr="00D93732">
        <w:t>залік</w:t>
      </w:r>
      <w:r w:rsidRPr="00D93732">
        <w:t xml:space="preserve">у набрав </w:t>
      </w:r>
      <w:proofErr w:type="spellStart"/>
      <w:r w:rsidRPr="007C3528">
        <w:rPr>
          <w:rStyle w:val="2SegoeUI11pt"/>
          <w:rFonts w:ascii="Times New Roman" w:hAnsi="Times New Roman" w:cs="Times New Roman"/>
          <w:b/>
          <w:lang w:val="ru-RU" w:eastAsia="uk-UA" w:bidi="uk-UA"/>
        </w:rPr>
        <w:t>від</w:t>
      </w:r>
      <w:proofErr w:type="spellEnd"/>
      <w:r w:rsidRPr="007C3528">
        <w:rPr>
          <w:rStyle w:val="2SegoeUI11pt"/>
          <w:rFonts w:ascii="Times New Roman" w:hAnsi="Times New Roman" w:cs="Times New Roman"/>
          <w:b/>
          <w:lang w:val="ru-RU" w:eastAsia="uk-UA" w:bidi="uk-UA"/>
        </w:rPr>
        <w:t xml:space="preserve"> </w:t>
      </w:r>
      <w:r w:rsidRPr="00786D0D">
        <w:rPr>
          <w:rStyle w:val="2SegoeUI11pt"/>
          <w:rFonts w:ascii="Times New Roman" w:hAnsi="Times New Roman" w:cs="Times New Roman"/>
          <w:b/>
          <w:lang w:val="ru-RU"/>
        </w:rPr>
        <w:t xml:space="preserve">21 </w:t>
      </w:r>
      <w:r w:rsidRPr="007C3528">
        <w:rPr>
          <w:rStyle w:val="2SegoeUI11pt"/>
          <w:rFonts w:ascii="Times New Roman" w:hAnsi="Times New Roman" w:cs="Times New Roman"/>
          <w:b/>
          <w:lang w:val="ru-RU" w:eastAsia="uk-UA" w:bidi="uk-UA"/>
        </w:rPr>
        <w:t xml:space="preserve">до </w:t>
      </w:r>
      <w:r w:rsidRPr="00786D0D">
        <w:rPr>
          <w:rStyle w:val="2SegoeUI11pt"/>
          <w:rFonts w:ascii="Times New Roman" w:hAnsi="Times New Roman" w:cs="Times New Roman"/>
          <w:b/>
          <w:lang w:val="ru-RU"/>
        </w:rPr>
        <w:t xml:space="preserve">59 </w:t>
      </w:r>
      <w:proofErr w:type="spellStart"/>
      <w:r w:rsidRPr="007C3528">
        <w:rPr>
          <w:rStyle w:val="2SegoeUI11pt"/>
          <w:rFonts w:ascii="Times New Roman" w:hAnsi="Times New Roman" w:cs="Times New Roman"/>
          <w:b/>
          <w:lang w:val="ru-RU" w:eastAsia="uk-UA" w:bidi="uk-UA"/>
        </w:rPr>
        <w:t>балів</w:t>
      </w:r>
      <w:proofErr w:type="spellEnd"/>
      <w:r w:rsidRPr="007C3528">
        <w:rPr>
          <w:rStyle w:val="2SegoeUI11pt"/>
          <w:rFonts w:ascii="Times New Roman" w:hAnsi="Times New Roman" w:cs="Times New Roman"/>
          <w:b/>
          <w:lang w:val="ru-RU" w:eastAsia="uk-UA" w:bidi="uk-UA"/>
        </w:rPr>
        <w:t xml:space="preserve"> (</w:t>
      </w:r>
      <w:proofErr w:type="spellStart"/>
      <w:r w:rsidRPr="007C3528">
        <w:rPr>
          <w:rStyle w:val="2SegoeUI11pt"/>
          <w:rFonts w:ascii="Times New Roman" w:hAnsi="Times New Roman" w:cs="Times New Roman"/>
          <w:b/>
          <w:lang w:val="ru-RU" w:eastAsia="uk-UA" w:bidi="uk-UA"/>
        </w:rPr>
        <w:t>включно</w:t>
      </w:r>
      <w:proofErr w:type="spellEnd"/>
      <w:r w:rsidRPr="007C3528">
        <w:rPr>
          <w:rStyle w:val="2SegoeUI11pt"/>
          <w:rFonts w:ascii="Times New Roman" w:hAnsi="Times New Roman" w:cs="Times New Roman"/>
          <w:b/>
          <w:lang w:val="ru-RU" w:eastAsia="uk-UA" w:bidi="uk-UA"/>
        </w:rPr>
        <w:t>)</w:t>
      </w:r>
      <w:r w:rsidRPr="007C3528">
        <w:rPr>
          <w:rStyle w:val="2SegoeUI11pt"/>
          <w:rFonts w:ascii="Times New Roman" w:hAnsi="Times New Roman" w:cs="Times New Roman"/>
          <w:i w:val="0"/>
          <w:lang w:val="ru-RU" w:eastAsia="uk-UA" w:bidi="uk-UA"/>
        </w:rPr>
        <w:t>,</w:t>
      </w:r>
      <w:r w:rsidRPr="00D93732">
        <w:rPr>
          <w:rStyle w:val="24pt"/>
        </w:rPr>
        <w:t xml:space="preserve"> </w:t>
      </w:r>
      <w:r w:rsidRPr="00D93732">
        <w:t xml:space="preserve">після додаткової самостійної підготовки має право </w:t>
      </w:r>
      <w:proofErr w:type="spellStart"/>
      <w:r w:rsidRPr="00D93732">
        <w:t>перескласти</w:t>
      </w:r>
      <w:proofErr w:type="spellEnd"/>
      <w:r w:rsidRPr="00D93732">
        <w:t xml:space="preserve"> </w:t>
      </w:r>
      <w:r w:rsidR="00D93732" w:rsidRPr="00D93732">
        <w:t>залік</w:t>
      </w:r>
      <w:r w:rsidRPr="00D93732">
        <w:t>.</w:t>
      </w:r>
    </w:p>
    <w:p w14:paraId="3E884775" w14:textId="77777777" w:rsidR="00BE3044" w:rsidRPr="00D93732" w:rsidRDefault="00BE3044" w:rsidP="009C179F">
      <w:pPr>
        <w:pStyle w:val="27"/>
        <w:shd w:val="clear" w:color="auto" w:fill="auto"/>
        <w:spacing w:before="0"/>
        <w:ind w:left="220" w:right="-2" w:firstLine="560"/>
        <w:jc w:val="both"/>
      </w:pPr>
      <w:r w:rsidRPr="007C3528">
        <w:rPr>
          <w:rStyle w:val="2SegoeUI11pt"/>
          <w:rFonts w:ascii="Times New Roman" w:hAnsi="Times New Roman" w:cs="Times New Roman"/>
          <w:b/>
          <w:lang w:val="uk-UA" w:eastAsia="uk-UA" w:bidi="uk-UA"/>
        </w:rPr>
        <w:t xml:space="preserve">Перескладання </w:t>
      </w:r>
      <w:r w:rsidR="00D93732" w:rsidRPr="00786D0D">
        <w:rPr>
          <w:rStyle w:val="2SegoeUI11pt"/>
          <w:rFonts w:ascii="Times New Roman" w:hAnsi="Times New Roman" w:cs="Times New Roman"/>
          <w:b/>
          <w:lang w:val="uk-UA" w:eastAsia="uk-UA" w:bidi="uk-UA"/>
        </w:rPr>
        <w:t>залік</w:t>
      </w:r>
      <w:r w:rsidRPr="007C3528">
        <w:rPr>
          <w:rStyle w:val="2SegoeUI11pt"/>
          <w:rFonts w:ascii="Times New Roman" w:hAnsi="Times New Roman" w:cs="Times New Roman"/>
          <w:b/>
          <w:lang w:val="uk-UA" w:eastAsia="uk-UA" w:bidi="uk-UA"/>
        </w:rPr>
        <w:t>у</w:t>
      </w:r>
      <w:r w:rsidRPr="00D93732">
        <w:rPr>
          <w:rStyle w:val="24pt"/>
        </w:rPr>
        <w:t xml:space="preserve"> </w:t>
      </w:r>
      <w:r w:rsidRPr="00D93732">
        <w:t xml:space="preserve">з навчальної дисципліни </w:t>
      </w:r>
      <w:r w:rsidRPr="007C3528">
        <w:rPr>
          <w:rStyle w:val="2SegoeUI11pt"/>
          <w:rFonts w:ascii="Times New Roman" w:hAnsi="Times New Roman" w:cs="Times New Roman"/>
          <w:b/>
          <w:lang w:val="uk-UA" w:eastAsia="uk-UA" w:bidi="uk-UA"/>
        </w:rPr>
        <w:t>дозволяється не більше двох ра</w:t>
      </w:r>
      <w:r w:rsidRPr="007C3528">
        <w:rPr>
          <w:rStyle w:val="2SegoeUI11pt"/>
          <w:rFonts w:ascii="Times New Roman" w:hAnsi="Times New Roman" w:cs="Times New Roman"/>
          <w:b/>
          <w:lang w:val="uk-UA" w:eastAsia="uk-UA" w:bidi="uk-UA"/>
        </w:rPr>
        <w:softHyphen/>
        <w:t>зів</w:t>
      </w:r>
      <w:r w:rsidRPr="007C3528">
        <w:rPr>
          <w:rStyle w:val="2SegoeUI11pt"/>
          <w:rFonts w:ascii="Times New Roman" w:hAnsi="Times New Roman" w:cs="Times New Roman"/>
          <w:i w:val="0"/>
          <w:lang w:val="uk-UA" w:eastAsia="uk-UA" w:bidi="uk-UA"/>
        </w:rPr>
        <w:t>:</w:t>
      </w:r>
      <w:r>
        <w:rPr>
          <w:rStyle w:val="24pt"/>
        </w:rPr>
        <w:t xml:space="preserve"> </w:t>
      </w:r>
      <w:r w:rsidRPr="00D93732">
        <w:t xml:space="preserve">перший раз - науково-педагогічному (педагогічному) працівнику, який проводив </w:t>
      </w:r>
      <w:r w:rsidR="00D93732" w:rsidRPr="00D93732">
        <w:t>залік</w:t>
      </w:r>
      <w:r w:rsidRPr="00D93732">
        <w:t>; другий - комісії з двох науково-педагогічних (педагогічних) працівників відповідної кафедри. В обох випадках загального підсумкового оцінювання результатів навчання цього здобува</w:t>
      </w:r>
      <w:r w:rsidR="00D93732" w:rsidRPr="00D93732">
        <w:t>ч</w:t>
      </w:r>
      <w:r w:rsidRPr="00D93732">
        <w:t>а враховують результат їх поточного контролю. Термін ліквідації академіч</w:t>
      </w:r>
      <w:r w:rsidRPr="00D93732">
        <w:softHyphen/>
        <w:t>ної заборгованості для таких осіб встановлюється згідно з графіком навчального процесу.</w:t>
      </w:r>
    </w:p>
    <w:p w14:paraId="0D2A17FE" w14:textId="77777777" w:rsidR="00B150E5" w:rsidRPr="00D93732" w:rsidRDefault="00BE3044" w:rsidP="00D93732">
      <w:pPr>
        <w:pStyle w:val="27"/>
        <w:shd w:val="clear" w:color="auto" w:fill="auto"/>
        <w:spacing w:before="0"/>
        <w:ind w:left="220" w:right="240" w:firstLine="560"/>
        <w:jc w:val="both"/>
      </w:pPr>
      <w:r>
        <w:t>Структура підсумкової оцінки за формою підсумкового контролю «</w:t>
      </w:r>
      <w:r w:rsidR="00D93732">
        <w:t>залік</w:t>
      </w:r>
      <w:r>
        <w:t xml:space="preserve">» наведена в табл. </w:t>
      </w:r>
      <w:r w:rsidRPr="00C2031C">
        <w:rPr>
          <w:lang w:val="ru-RU" w:bidi="en-US"/>
        </w:rPr>
        <w:t>3.</w:t>
      </w:r>
    </w:p>
    <w:p w14:paraId="22E71F80" w14:textId="77777777" w:rsidR="00D93732" w:rsidRDefault="00D93732" w:rsidP="00D93732">
      <w:pPr>
        <w:pStyle w:val="afc"/>
        <w:shd w:val="clear" w:color="auto" w:fill="auto"/>
        <w:jc w:val="left"/>
      </w:pPr>
      <w:r>
        <w:t xml:space="preserve">Таблиця </w:t>
      </w:r>
      <w:r w:rsidRPr="00C2031C">
        <w:rPr>
          <w:lang w:val="ru-RU" w:bidi="en-US"/>
        </w:rPr>
        <w:t xml:space="preserve">3 </w:t>
      </w:r>
      <w:r>
        <w:t>- Структура підсумкової оцінки за накопичувальною системою з навчальної дисципліни «</w:t>
      </w:r>
      <w:r w:rsidRPr="00D93732">
        <w:t>Електронний кадровий документообіг</w:t>
      </w:r>
      <w:r>
        <w:t>» (форма підсумкового контролю - залік)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8"/>
        <w:gridCol w:w="2501"/>
      </w:tblGrid>
      <w:tr w:rsidR="00BF19BD" w14:paraId="0DF1F762" w14:textId="77777777" w:rsidTr="009C179F">
        <w:trPr>
          <w:trHeight w:hRule="exact" w:val="248"/>
        </w:trPr>
        <w:tc>
          <w:tcPr>
            <w:tcW w:w="7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03C22" w14:textId="77777777" w:rsidR="00BF19BD" w:rsidRPr="00E760E9" w:rsidRDefault="00BF19BD" w:rsidP="00BF19BD">
            <w:pPr>
              <w:pStyle w:val="27"/>
              <w:shd w:val="clear" w:color="auto" w:fill="auto"/>
              <w:spacing w:before="0" w:line="222" w:lineRule="exact"/>
              <w:jc w:val="center"/>
              <w:rPr>
                <w:b/>
              </w:rPr>
            </w:pPr>
            <w:r w:rsidRPr="00E760E9">
              <w:rPr>
                <w:rStyle w:val="210pt"/>
                <w:b/>
              </w:rPr>
              <w:t>Види навчальної діяльності здобувача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FF9487" w14:textId="77777777" w:rsidR="00BF19BD" w:rsidRPr="00E760E9" w:rsidRDefault="00BF19BD" w:rsidP="00BF19BD">
            <w:pPr>
              <w:pStyle w:val="27"/>
              <w:shd w:val="clear" w:color="auto" w:fill="auto"/>
              <w:spacing w:before="0" w:line="222" w:lineRule="exact"/>
              <w:jc w:val="center"/>
              <w:rPr>
                <w:b/>
              </w:rPr>
            </w:pPr>
            <w:r w:rsidRPr="00E760E9">
              <w:rPr>
                <w:rStyle w:val="210pt"/>
                <w:b/>
              </w:rPr>
              <w:t>Розподіл балів</w:t>
            </w:r>
          </w:p>
        </w:tc>
      </w:tr>
      <w:tr w:rsidR="00BF19BD" w14:paraId="25F08A8B" w14:textId="77777777" w:rsidTr="009C179F">
        <w:trPr>
          <w:trHeight w:hRule="exact" w:val="240"/>
        </w:trPr>
        <w:tc>
          <w:tcPr>
            <w:tcW w:w="71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AC1324" w14:textId="77777777" w:rsidR="00BF19BD" w:rsidRDefault="00BF19BD" w:rsidP="00BF19BD"/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709D1" w14:textId="201101E4" w:rsidR="00BF19BD" w:rsidRPr="00E760E9" w:rsidRDefault="00BF19BD" w:rsidP="00BF19BD">
            <w:pPr>
              <w:pStyle w:val="27"/>
              <w:shd w:val="clear" w:color="auto" w:fill="auto"/>
              <w:spacing w:before="0" w:line="222" w:lineRule="exact"/>
              <w:jc w:val="center"/>
              <w:rPr>
                <w:b/>
              </w:rPr>
            </w:pPr>
            <w:r w:rsidRPr="00E760E9">
              <w:rPr>
                <w:rStyle w:val="210pt"/>
                <w:b/>
              </w:rPr>
              <w:t>Очна(денна)</w:t>
            </w:r>
            <w:r w:rsidR="001F5DC7">
              <w:rPr>
                <w:rStyle w:val="210pt"/>
                <w:b/>
              </w:rPr>
              <w:t>, заочна</w:t>
            </w:r>
          </w:p>
        </w:tc>
      </w:tr>
      <w:tr w:rsidR="00BF19BD" w14:paraId="7C10552D" w14:textId="77777777" w:rsidTr="009C179F">
        <w:trPr>
          <w:trHeight w:hRule="exact" w:val="255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FB464" w14:textId="77777777" w:rsidR="00BF19BD" w:rsidRDefault="00BF19BD" w:rsidP="00BF19BD">
            <w:pPr>
              <w:pStyle w:val="27"/>
              <w:shd w:val="clear" w:color="auto" w:fill="auto"/>
              <w:spacing w:before="0" w:line="222" w:lineRule="exact"/>
              <w:ind w:left="480"/>
            </w:pPr>
            <w:r>
              <w:rPr>
                <w:rStyle w:val="210pt"/>
              </w:rPr>
              <w:t>Робота на навчальних заняттях (семінарських, практичних)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B81527" w14:textId="77777777" w:rsidR="00BF19BD" w:rsidRDefault="00BF19BD" w:rsidP="00BF19BD">
            <w:pPr>
              <w:pStyle w:val="27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30 балів</w:t>
            </w:r>
          </w:p>
        </w:tc>
      </w:tr>
      <w:tr w:rsidR="00BF19BD" w14:paraId="65A66063" w14:textId="77777777" w:rsidTr="009C179F">
        <w:trPr>
          <w:trHeight w:hRule="exact" w:val="240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0A1A7" w14:textId="77777777" w:rsidR="00BF19BD" w:rsidRDefault="00BF19BD" w:rsidP="00BF19BD">
            <w:pPr>
              <w:pStyle w:val="27"/>
              <w:shd w:val="clear" w:color="auto" w:fill="auto"/>
              <w:spacing w:before="0" w:line="222" w:lineRule="exact"/>
              <w:ind w:left="480"/>
            </w:pPr>
            <w:r>
              <w:rPr>
                <w:rStyle w:val="210pt"/>
              </w:rPr>
              <w:t>Виконання контрольних (модульної) роботи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63259" w14:textId="77777777" w:rsidR="00BF19BD" w:rsidRDefault="00BF19BD" w:rsidP="00BF19BD">
            <w:pPr>
              <w:pStyle w:val="27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  <w:lang w:val="en-US" w:bidi="en-US"/>
              </w:rPr>
              <w:t xml:space="preserve">10 </w:t>
            </w:r>
            <w:r>
              <w:rPr>
                <w:rStyle w:val="210pt"/>
              </w:rPr>
              <w:t>балів</w:t>
            </w:r>
          </w:p>
        </w:tc>
      </w:tr>
      <w:tr w:rsidR="00BF19BD" w14:paraId="3CE15F4A" w14:textId="77777777" w:rsidTr="009C179F">
        <w:trPr>
          <w:trHeight w:hRule="exact" w:val="480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CB0EC" w14:textId="77777777" w:rsidR="00BF19BD" w:rsidRDefault="00BF19BD" w:rsidP="008826C6">
            <w:pPr>
              <w:pStyle w:val="27"/>
              <w:shd w:val="clear" w:color="auto" w:fill="auto"/>
              <w:spacing w:before="0" w:line="225" w:lineRule="exact"/>
              <w:ind w:left="480"/>
            </w:pPr>
            <w:r>
              <w:rPr>
                <w:rStyle w:val="210pt"/>
              </w:rPr>
              <w:t>Виконання та захист індивідуальних завдань самостійної (командної) роботи (за вибором здобува</w:t>
            </w:r>
            <w:r w:rsidR="008826C6">
              <w:rPr>
                <w:rStyle w:val="210pt"/>
              </w:rPr>
              <w:t>ч</w:t>
            </w:r>
            <w:r>
              <w:rPr>
                <w:rStyle w:val="210pt"/>
              </w:rPr>
              <w:t>а)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C2A58" w14:textId="77777777" w:rsidR="00BF19BD" w:rsidRDefault="00BF19BD" w:rsidP="00BF19BD">
            <w:pPr>
              <w:pStyle w:val="27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  <w:lang w:val="en-US" w:bidi="en-US"/>
              </w:rPr>
              <w:t xml:space="preserve">10 </w:t>
            </w:r>
            <w:r w:rsidR="008826C6">
              <w:rPr>
                <w:rStyle w:val="210pt"/>
              </w:rPr>
              <w:t>балів</w:t>
            </w:r>
          </w:p>
        </w:tc>
      </w:tr>
      <w:tr w:rsidR="00BF19BD" w14:paraId="0309C7C6" w14:textId="77777777" w:rsidTr="009C179F">
        <w:trPr>
          <w:trHeight w:hRule="exact" w:val="930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1743F" w14:textId="77777777" w:rsidR="00BF19BD" w:rsidRDefault="00BF19BD" w:rsidP="00BF19BD">
            <w:pPr>
              <w:pStyle w:val="27"/>
              <w:shd w:val="clear" w:color="auto" w:fill="auto"/>
              <w:spacing w:before="0" w:line="233" w:lineRule="exact"/>
              <w:ind w:left="340" w:hanging="340"/>
            </w:pPr>
            <w:r>
              <w:rPr>
                <w:rStyle w:val="210pt"/>
              </w:rPr>
              <w:t>Представлення результатів науково-дослідних робіт здобува</w:t>
            </w:r>
            <w:r w:rsidR="008826C6">
              <w:rPr>
                <w:rStyle w:val="210pt"/>
              </w:rPr>
              <w:t>ч</w:t>
            </w:r>
            <w:r>
              <w:rPr>
                <w:rStyle w:val="210pt"/>
              </w:rPr>
              <w:t>а:</w:t>
            </w:r>
          </w:p>
          <w:p w14:paraId="11A570FA" w14:textId="77777777" w:rsidR="00BF19BD" w:rsidRDefault="00BF19BD" w:rsidP="00BF19BD">
            <w:pPr>
              <w:pStyle w:val="27"/>
              <w:numPr>
                <w:ilvl w:val="0"/>
                <w:numId w:val="26"/>
              </w:numPr>
              <w:shd w:val="clear" w:color="auto" w:fill="auto"/>
              <w:tabs>
                <w:tab w:val="left" w:pos="173"/>
              </w:tabs>
              <w:spacing w:before="0" w:line="233" w:lineRule="exact"/>
              <w:ind w:left="340" w:hanging="340"/>
            </w:pPr>
            <w:r>
              <w:rPr>
                <w:rStyle w:val="210pt"/>
              </w:rPr>
              <w:t>Участь у студентських олімпіадах, конкурсах наукових робіт</w:t>
            </w:r>
            <w:r w:rsidR="008826C6">
              <w:rPr>
                <w:rStyle w:val="210pt"/>
              </w:rPr>
              <w:t xml:space="preserve">, </w:t>
            </w:r>
            <w:r>
              <w:rPr>
                <w:rStyle w:val="210pt"/>
              </w:rPr>
              <w:t>науково- дослідних проектах.</w:t>
            </w:r>
          </w:p>
          <w:p w14:paraId="12EBE35E" w14:textId="77777777" w:rsidR="00BF19BD" w:rsidRDefault="00BF19BD" w:rsidP="00BF19BD">
            <w:pPr>
              <w:pStyle w:val="27"/>
              <w:numPr>
                <w:ilvl w:val="0"/>
                <w:numId w:val="26"/>
              </w:numPr>
              <w:shd w:val="clear" w:color="auto" w:fill="auto"/>
              <w:tabs>
                <w:tab w:val="left" w:pos="195"/>
              </w:tabs>
              <w:spacing w:before="0" w:line="233" w:lineRule="exact"/>
              <w:ind w:left="340" w:hanging="340"/>
            </w:pPr>
            <w:r>
              <w:rPr>
                <w:rStyle w:val="210pt"/>
              </w:rPr>
              <w:t>Публікація наукових статей, тез доповіді на конференції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E37A1" w14:textId="77777777" w:rsidR="00BF19BD" w:rsidRDefault="00BF19BD" w:rsidP="00BF19BD">
            <w:pPr>
              <w:pStyle w:val="27"/>
              <w:shd w:val="clear" w:color="auto" w:fill="auto"/>
              <w:spacing w:before="0" w:line="233" w:lineRule="exact"/>
              <w:jc w:val="center"/>
            </w:pPr>
            <w:r>
              <w:rPr>
                <w:rStyle w:val="210pt"/>
              </w:rPr>
              <w:t>Додаткові</w:t>
            </w:r>
          </w:p>
          <w:p w14:paraId="4B291B51" w14:textId="77777777" w:rsidR="00BF19BD" w:rsidRDefault="00BF19BD" w:rsidP="00BF19BD">
            <w:pPr>
              <w:pStyle w:val="27"/>
              <w:shd w:val="clear" w:color="auto" w:fill="auto"/>
              <w:spacing w:before="0" w:line="233" w:lineRule="exact"/>
              <w:jc w:val="center"/>
            </w:pPr>
            <w:r>
              <w:rPr>
                <w:rStyle w:val="210pt"/>
              </w:rPr>
              <w:t xml:space="preserve">(заохочувальні) бали (до </w:t>
            </w:r>
            <w:r w:rsidRPr="00C2031C">
              <w:rPr>
                <w:rStyle w:val="210pt"/>
                <w:lang w:val="ru-RU" w:bidi="en-US"/>
              </w:rPr>
              <w:t xml:space="preserve">10 </w:t>
            </w:r>
            <w:r>
              <w:rPr>
                <w:rStyle w:val="210pt"/>
              </w:rPr>
              <w:t>балів)</w:t>
            </w:r>
          </w:p>
        </w:tc>
      </w:tr>
      <w:tr w:rsidR="00BF19BD" w14:paraId="531CA3C4" w14:textId="77777777" w:rsidTr="009C179F">
        <w:trPr>
          <w:trHeight w:hRule="exact" w:val="480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1A623" w14:textId="77777777" w:rsidR="00BF19BD" w:rsidRPr="00E760E9" w:rsidRDefault="00E760E9" w:rsidP="00BF19BD">
            <w:pPr>
              <w:pStyle w:val="27"/>
              <w:shd w:val="clear" w:color="auto" w:fill="auto"/>
              <w:spacing w:before="0" w:line="225" w:lineRule="exact"/>
              <w:ind w:left="480"/>
              <w:rPr>
                <w:b/>
              </w:rPr>
            </w:pPr>
            <w:r w:rsidRPr="00E760E9">
              <w:rPr>
                <w:rStyle w:val="210pt"/>
                <w:b/>
              </w:rPr>
              <w:t>Виконання підсумкової контрольної роботи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F50D3" w14:textId="77777777" w:rsidR="00BF19BD" w:rsidRDefault="00BF19BD" w:rsidP="00BF19BD">
            <w:pPr>
              <w:pStyle w:val="27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  <w:lang w:val="en-US" w:bidi="en-US"/>
              </w:rPr>
              <w:t xml:space="preserve">50 </w:t>
            </w:r>
            <w:r>
              <w:rPr>
                <w:rStyle w:val="210pt"/>
              </w:rPr>
              <w:t>балів</w:t>
            </w:r>
          </w:p>
        </w:tc>
      </w:tr>
      <w:tr w:rsidR="00BF19BD" w14:paraId="58BA5FDE" w14:textId="77777777" w:rsidTr="009C179F">
        <w:trPr>
          <w:trHeight w:hRule="exact" w:val="255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36C60" w14:textId="77777777" w:rsidR="00BF19BD" w:rsidRPr="00E760E9" w:rsidRDefault="00E760E9" w:rsidP="00E760E9">
            <w:pPr>
              <w:pStyle w:val="27"/>
              <w:shd w:val="clear" w:color="auto" w:fill="auto"/>
              <w:spacing w:before="0" w:line="222" w:lineRule="exact"/>
              <w:ind w:left="480"/>
              <w:rPr>
                <w:b/>
              </w:rPr>
            </w:pPr>
            <w:r w:rsidRPr="00E760E9">
              <w:rPr>
                <w:rStyle w:val="210pt"/>
                <w:b/>
              </w:rPr>
              <w:t>Кількість балів за результатами поточного контролю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214E01" w14:textId="77777777" w:rsidR="00BF19BD" w:rsidRDefault="00BF19BD" w:rsidP="00BF19BD">
            <w:pPr>
              <w:pStyle w:val="27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  <w:lang w:val="en-US" w:bidi="en-US"/>
              </w:rPr>
              <w:t xml:space="preserve">50 </w:t>
            </w:r>
            <w:r>
              <w:rPr>
                <w:rStyle w:val="210pt"/>
              </w:rPr>
              <w:t>балів</w:t>
            </w:r>
          </w:p>
        </w:tc>
      </w:tr>
      <w:tr w:rsidR="00BF19BD" w14:paraId="4B79F4C6" w14:textId="77777777" w:rsidTr="009C179F">
        <w:trPr>
          <w:trHeight w:hRule="exact" w:val="495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FCA9E2" w14:textId="77777777" w:rsidR="00BF19BD" w:rsidRPr="00E760E9" w:rsidRDefault="00BF19BD" w:rsidP="00BF19BD">
            <w:pPr>
              <w:pStyle w:val="27"/>
              <w:shd w:val="clear" w:color="auto" w:fill="auto"/>
              <w:spacing w:before="0" w:line="240" w:lineRule="exact"/>
              <w:ind w:left="480"/>
              <w:rPr>
                <w:b/>
              </w:rPr>
            </w:pPr>
            <w:r w:rsidRPr="00E760E9">
              <w:rPr>
                <w:rStyle w:val="210pt"/>
                <w:b/>
              </w:rPr>
              <w:t>Підсумкова кількість балів з навчальної дисципліни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DFB98" w14:textId="77777777" w:rsidR="00BF19BD" w:rsidRDefault="00BF19BD" w:rsidP="00BF19BD">
            <w:pPr>
              <w:pStyle w:val="27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  <w:lang w:val="en-US" w:bidi="en-US"/>
              </w:rPr>
              <w:t xml:space="preserve">100 </w:t>
            </w:r>
            <w:r>
              <w:rPr>
                <w:rStyle w:val="210pt"/>
              </w:rPr>
              <w:t>балів</w:t>
            </w:r>
          </w:p>
        </w:tc>
      </w:tr>
    </w:tbl>
    <w:p w14:paraId="20B02D5E" w14:textId="507CC3CC" w:rsidR="00BF19BD" w:rsidRDefault="00BF19BD" w:rsidP="008826C6">
      <w:pPr>
        <w:pStyle w:val="afc"/>
        <w:shd w:val="clear" w:color="auto" w:fill="auto"/>
        <w:spacing w:line="266" w:lineRule="exact"/>
        <w:ind w:firstLine="708"/>
        <w:rPr>
          <w:sz w:val="24"/>
          <w:szCs w:val="24"/>
          <w:lang w:eastAsia="ru-RU"/>
        </w:rPr>
      </w:pPr>
      <w:r w:rsidRPr="00BF19BD">
        <w:rPr>
          <w:sz w:val="24"/>
          <w:szCs w:val="24"/>
          <w:lang w:eastAsia="ru-RU"/>
        </w:rPr>
        <w:t>Переведення 100-бальної шкали оцінювання в 4-бальну та шкалу за системою ECTS здійснюється наведена в табл. 4.</w:t>
      </w:r>
    </w:p>
    <w:p w14:paraId="5D703AB4" w14:textId="3589042D" w:rsidR="00F022A1" w:rsidRDefault="00F022A1" w:rsidP="008826C6">
      <w:pPr>
        <w:pStyle w:val="afc"/>
        <w:shd w:val="clear" w:color="auto" w:fill="auto"/>
        <w:spacing w:line="266" w:lineRule="exact"/>
        <w:ind w:firstLine="708"/>
        <w:rPr>
          <w:sz w:val="24"/>
          <w:szCs w:val="24"/>
          <w:lang w:eastAsia="ru-RU"/>
        </w:rPr>
      </w:pPr>
    </w:p>
    <w:p w14:paraId="647204B1" w14:textId="77777777" w:rsidR="00F022A1" w:rsidRDefault="00F022A1" w:rsidP="008826C6">
      <w:pPr>
        <w:pStyle w:val="afc"/>
        <w:shd w:val="clear" w:color="auto" w:fill="auto"/>
        <w:spacing w:line="266" w:lineRule="exact"/>
        <w:ind w:firstLine="708"/>
        <w:rPr>
          <w:sz w:val="24"/>
          <w:szCs w:val="24"/>
          <w:lang w:eastAsia="ru-RU"/>
        </w:rPr>
      </w:pPr>
    </w:p>
    <w:p w14:paraId="5EA4AC49" w14:textId="6A32909E" w:rsidR="001F5DC7" w:rsidRPr="001F5DC7" w:rsidRDefault="00BF19BD" w:rsidP="001F5DC7">
      <w:pPr>
        <w:pStyle w:val="afc"/>
        <w:shd w:val="clear" w:color="auto" w:fill="auto"/>
        <w:spacing w:line="266" w:lineRule="exact"/>
        <w:jc w:val="left"/>
        <w:rPr>
          <w:rFonts w:eastAsia="Calibri"/>
          <w:u w:val="single"/>
        </w:rPr>
      </w:pPr>
      <w:r>
        <w:rPr>
          <w:rStyle w:val="Exact"/>
          <w:rFonts w:eastAsia="Calibri"/>
        </w:rPr>
        <w:lastRenderedPageBreak/>
        <w:t xml:space="preserve">Таблиця </w:t>
      </w:r>
      <w:r w:rsidRPr="00C2031C">
        <w:rPr>
          <w:rStyle w:val="Exact"/>
          <w:rFonts w:eastAsia="Calibri"/>
          <w:lang w:bidi="en-US"/>
        </w:rPr>
        <w:t xml:space="preserve">4 </w:t>
      </w:r>
      <w:r>
        <w:rPr>
          <w:rStyle w:val="Exact"/>
          <w:rFonts w:eastAsia="Calibri"/>
        </w:rPr>
        <w:t xml:space="preserve">- Шкали оцінювання результату підсумкового контролю </w:t>
      </w:r>
      <w:r w:rsidR="00F022A1">
        <w:rPr>
          <w:rStyle w:val="Exact"/>
          <w:rFonts w:eastAsia="Calibri"/>
        </w:rPr>
        <w:t>–</w:t>
      </w:r>
      <w:r>
        <w:rPr>
          <w:rStyle w:val="Exact"/>
          <w:rFonts w:eastAsia="Calibri"/>
        </w:rPr>
        <w:t xml:space="preserve"> </w:t>
      </w:r>
      <w:r w:rsidR="001F5DC7">
        <w:rPr>
          <w:rStyle w:val="Exact"/>
          <w:rFonts w:eastAsia="Calibri"/>
          <w:u w:val="single"/>
        </w:rPr>
        <w:t>залік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884"/>
        <w:gridCol w:w="4639"/>
        <w:gridCol w:w="1653"/>
      </w:tblGrid>
      <w:tr w:rsidR="001F5DC7" w:rsidRPr="001F5DC7" w14:paraId="3A045501" w14:textId="77777777" w:rsidTr="001F5DC7">
        <w:trPr>
          <w:trHeight w:val="48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2618F" w14:textId="77777777" w:rsidR="001F5DC7" w:rsidRPr="001F5DC7" w:rsidRDefault="001F5DC7" w:rsidP="001F5DC7">
            <w:pPr>
              <w:spacing w:line="20" w:lineRule="atLeast"/>
              <w:jc w:val="center"/>
              <w:rPr>
                <w:lang w:val="uk-UA" w:eastAsia="uk-UA"/>
              </w:rPr>
            </w:pPr>
            <w:r w:rsidRPr="001F5DC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100-бальна шкала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59127" w14:textId="7365DCB6" w:rsidR="001F5DC7" w:rsidRPr="001F5DC7" w:rsidRDefault="001F5DC7" w:rsidP="001F5DC7">
            <w:pPr>
              <w:spacing w:line="20" w:lineRule="atLeast"/>
              <w:jc w:val="center"/>
              <w:rPr>
                <w:lang w:val="uk-UA" w:eastAsia="uk-UA"/>
              </w:rPr>
            </w:pPr>
            <w:r w:rsidRPr="001F5DC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Оцінка при підсумковому контролі у формі заліку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E55B8" w14:textId="77777777" w:rsidR="001F5DC7" w:rsidRPr="001F5DC7" w:rsidRDefault="001F5DC7" w:rsidP="001F5DC7">
            <w:pPr>
              <w:jc w:val="center"/>
              <w:rPr>
                <w:lang w:val="uk-UA" w:eastAsia="uk-UA"/>
              </w:rPr>
            </w:pPr>
            <w:r w:rsidRPr="001F5DC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Шкала </w:t>
            </w:r>
          </w:p>
          <w:p w14:paraId="7EDB316E" w14:textId="77777777" w:rsidR="001F5DC7" w:rsidRPr="001F5DC7" w:rsidRDefault="001F5DC7" w:rsidP="001F5DC7">
            <w:pPr>
              <w:spacing w:line="20" w:lineRule="atLeast"/>
              <w:jc w:val="center"/>
              <w:rPr>
                <w:lang w:val="uk-UA" w:eastAsia="uk-UA"/>
              </w:rPr>
            </w:pPr>
            <w:r w:rsidRPr="001F5DC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ECTS</w:t>
            </w:r>
            <w:r w:rsidRPr="001F5DC7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 </w:t>
            </w:r>
          </w:p>
        </w:tc>
      </w:tr>
      <w:tr w:rsidR="001F5DC7" w:rsidRPr="001F5DC7" w14:paraId="5358AB79" w14:textId="77777777" w:rsidTr="001F5DC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DCD92" w14:textId="77777777" w:rsidR="001F5DC7" w:rsidRPr="001F5DC7" w:rsidRDefault="001F5DC7" w:rsidP="001F5DC7">
            <w:pPr>
              <w:rPr>
                <w:lang w:val="uk-UA" w:eastAsia="uk-UA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9635A" w14:textId="767B4DD5" w:rsidR="001F5DC7" w:rsidRPr="001F5DC7" w:rsidRDefault="001F5DC7" w:rsidP="001F5DC7">
            <w:pPr>
              <w:spacing w:line="20" w:lineRule="atLeast"/>
              <w:jc w:val="center"/>
              <w:rPr>
                <w:lang w:val="uk-UA" w:eastAsia="uk-UA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52C7D" w14:textId="77777777" w:rsidR="001F5DC7" w:rsidRPr="001F5DC7" w:rsidRDefault="001F5DC7" w:rsidP="001F5DC7">
            <w:pPr>
              <w:rPr>
                <w:lang w:val="uk-UA" w:eastAsia="uk-UA"/>
              </w:rPr>
            </w:pPr>
          </w:p>
        </w:tc>
      </w:tr>
      <w:tr w:rsidR="001F5DC7" w:rsidRPr="001F5DC7" w14:paraId="4A823076" w14:textId="77777777" w:rsidTr="001F5D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728BC" w14:textId="77777777" w:rsidR="001F5DC7" w:rsidRPr="001F5DC7" w:rsidRDefault="001F5DC7" w:rsidP="001F5DC7">
            <w:pPr>
              <w:spacing w:line="20" w:lineRule="atLeast"/>
              <w:jc w:val="center"/>
              <w:rPr>
                <w:lang w:val="uk-UA" w:eastAsia="uk-UA"/>
              </w:rPr>
            </w:pPr>
            <w:r w:rsidRPr="001F5DC7">
              <w:rPr>
                <w:color w:val="000000"/>
                <w:sz w:val="20"/>
                <w:szCs w:val="20"/>
                <w:lang w:val="uk-UA" w:eastAsia="uk-UA"/>
              </w:rPr>
              <w:t>90 – 100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27DBB" w14:textId="5DFE73E5" w:rsidR="001F5DC7" w:rsidRPr="001F5DC7" w:rsidRDefault="001F5DC7" w:rsidP="001F5DC7">
            <w:pPr>
              <w:spacing w:line="20" w:lineRule="atLeast"/>
              <w:jc w:val="center"/>
              <w:rPr>
                <w:lang w:val="uk-UA" w:eastAsia="uk-UA"/>
              </w:rPr>
            </w:pPr>
          </w:p>
        </w:tc>
        <w:tc>
          <w:tcPr>
            <w:tcW w:w="0" w:type="auto"/>
            <w:vMerge w:val="restart"/>
            <w:tcBorders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E22B5" w14:textId="77777777" w:rsidR="001F5DC7" w:rsidRPr="001F5DC7" w:rsidRDefault="001F5DC7" w:rsidP="001F5DC7">
            <w:pPr>
              <w:jc w:val="center"/>
              <w:rPr>
                <w:lang w:val="uk-UA" w:eastAsia="uk-UA"/>
              </w:rPr>
            </w:pPr>
            <w:r w:rsidRPr="001F5DC7">
              <w:rPr>
                <w:color w:val="000000"/>
                <w:sz w:val="20"/>
                <w:szCs w:val="20"/>
                <w:lang w:val="uk-UA" w:eastAsia="uk-UA"/>
              </w:rPr>
              <w:t>зараховано</w:t>
            </w:r>
          </w:p>
          <w:p w14:paraId="2946674D" w14:textId="77777777" w:rsidR="001F5DC7" w:rsidRPr="001F5DC7" w:rsidRDefault="001F5DC7" w:rsidP="001F5DC7">
            <w:pPr>
              <w:spacing w:line="20" w:lineRule="atLeast"/>
              <w:rPr>
                <w:lang w:val="uk-UA" w:eastAsia="uk-UA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5BDE2" w14:textId="77777777" w:rsidR="001F5DC7" w:rsidRPr="001F5DC7" w:rsidRDefault="001F5DC7" w:rsidP="001F5DC7">
            <w:pPr>
              <w:spacing w:line="20" w:lineRule="atLeast"/>
              <w:jc w:val="center"/>
              <w:rPr>
                <w:lang w:val="uk-UA" w:eastAsia="uk-UA"/>
              </w:rPr>
            </w:pPr>
            <w:r w:rsidRPr="001F5DC7">
              <w:rPr>
                <w:color w:val="000000"/>
                <w:sz w:val="20"/>
                <w:szCs w:val="20"/>
                <w:lang w:val="uk-UA" w:eastAsia="uk-UA"/>
              </w:rPr>
              <w:t>А</w:t>
            </w:r>
          </w:p>
        </w:tc>
      </w:tr>
      <w:tr w:rsidR="001F5DC7" w:rsidRPr="001F5DC7" w14:paraId="319E7786" w14:textId="77777777" w:rsidTr="001F5D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A02E5" w14:textId="77777777" w:rsidR="001F5DC7" w:rsidRPr="001F5DC7" w:rsidRDefault="001F5DC7" w:rsidP="001F5DC7">
            <w:pPr>
              <w:spacing w:line="20" w:lineRule="atLeast"/>
              <w:jc w:val="center"/>
              <w:rPr>
                <w:lang w:val="uk-UA" w:eastAsia="uk-UA"/>
              </w:rPr>
            </w:pPr>
            <w:r w:rsidRPr="001F5DC7">
              <w:rPr>
                <w:color w:val="000000"/>
                <w:sz w:val="20"/>
                <w:szCs w:val="20"/>
                <w:lang w:val="uk-UA" w:eastAsia="uk-UA"/>
              </w:rPr>
              <w:t>80 – 89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DF7D6" w14:textId="05B0ED8A" w:rsidR="001F5DC7" w:rsidRPr="001F5DC7" w:rsidRDefault="001F5DC7" w:rsidP="001F5DC7">
            <w:pPr>
              <w:spacing w:line="20" w:lineRule="atLeast"/>
              <w:jc w:val="center"/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9B51F" w14:textId="77777777" w:rsidR="001F5DC7" w:rsidRPr="001F5DC7" w:rsidRDefault="001F5DC7" w:rsidP="001F5DC7">
            <w:pPr>
              <w:rPr>
                <w:lang w:val="uk-UA" w:eastAsia="uk-UA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61AC9" w14:textId="77777777" w:rsidR="001F5DC7" w:rsidRPr="001F5DC7" w:rsidRDefault="001F5DC7" w:rsidP="001F5DC7">
            <w:pPr>
              <w:spacing w:line="20" w:lineRule="atLeast"/>
              <w:jc w:val="center"/>
              <w:rPr>
                <w:lang w:val="uk-UA" w:eastAsia="uk-UA"/>
              </w:rPr>
            </w:pPr>
            <w:r w:rsidRPr="001F5DC7">
              <w:rPr>
                <w:color w:val="000000"/>
                <w:sz w:val="20"/>
                <w:szCs w:val="20"/>
                <w:lang w:val="uk-UA" w:eastAsia="uk-UA"/>
              </w:rPr>
              <w:t>В</w:t>
            </w:r>
          </w:p>
        </w:tc>
      </w:tr>
      <w:tr w:rsidR="001F5DC7" w:rsidRPr="001F5DC7" w14:paraId="5F6AE425" w14:textId="77777777" w:rsidTr="001F5D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C2CBE" w14:textId="77777777" w:rsidR="001F5DC7" w:rsidRPr="001F5DC7" w:rsidRDefault="001F5DC7" w:rsidP="001F5DC7">
            <w:pPr>
              <w:spacing w:line="20" w:lineRule="atLeast"/>
              <w:jc w:val="center"/>
              <w:rPr>
                <w:lang w:val="uk-UA" w:eastAsia="uk-UA"/>
              </w:rPr>
            </w:pPr>
            <w:r w:rsidRPr="001F5DC7">
              <w:rPr>
                <w:color w:val="000000"/>
                <w:sz w:val="20"/>
                <w:szCs w:val="20"/>
                <w:lang w:val="uk-UA" w:eastAsia="uk-UA"/>
              </w:rPr>
              <w:t>70 – 79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  <w:hideMark/>
          </w:tcPr>
          <w:p w14:paraId="162D3F6E" w14:textId="77777777" w:rsidR="001F5DC7" w:rsidRPr="001F5DC7" w:rsidRDefault="001F5DC7" w:rsidP="001F5DC7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72099" w14:textId="77777777" w:rsidR="001F5DC7" w:rsidRPr="001F5DC7" w:rsidRDefault="001F5DC7" w:rsidP="001F5DC7">
            <w:pPr>
              <w:rPr>
                <w:lang w:val="uk-UA" w:eastAsia="uk-UA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A6BEB" w14:textId="77777777" w:rsidR="001F5DC7" w:rsidRPr="001F5DC7" w:rsidRDefault="001F5DC7" w:rsidP="001F5DC7">
            <w:pPr>
              <w:spacing w:line="20" w:lineRule="atLeast"/>
              <w:jc w:val="center"/>
              <w:rPr>
                <w:lang w:val="uk-UA" w:eastAsia="uk-UA"/>
              </w:rPr>
            </w:pPr>
            <w:r w:rsidRPr="001F5DC7">
              <w:rPr>
                <w:color w:val="000000"/>
                <w:sz w:val="20"/>
                <w:szCs w:val="20"/>
                <w:lang w:val="uk-UA" w:eastAsia="uk-UA"/>
              </w:rPr>
              <w:t>С</w:t>
            </w:r>
          </w:p>
        </w:tc>
      </w:tr>
      <w:tr w:rsidR="001F5DC7" w:rsidRPr="001F5DC7" w14:paraId="2E27EB10" w14:textId="77777777" w:rsidTr="001F5D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F4E1D" w14:textId="77777777" w:rsidR="001F5DC7" w:rsidRPr="001F5DC7" w:rsidRDefault="001F5DC7" w:rsidP="001F5DC7">
            <w:pPr>
              <w:spacing w:line="20" w:lineRule="atLeast"/>
              <w:jc w:val="center"/>
              <w:rPr>
                <w:lang w:val="uk-UA" w:eastAsia="uk-UA"/>
              </w:rPr>
            </w:pPr>
            <w:r w:rsidRPr="001F5DC7">
              <w:rPr>
                <w:color w:val="000000"/>
                <w:sz w:val="20"/>
                <w:szCs w:val="20"/>
                <w:lang w:val="uk-UA" w:eastAsia="uk-UA"/>
              </w:rPr>
              <w:t>66 – 69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46CE1" w14:textId="6F957656" w:rsidR="001F5DC7" w:rsidRPr="001F5DC7" w:rsidRDefault="001F5DC7" w:rsidP="001F5DC7">
            <w:pPr>
              <w:spacing w:line="20" w:lineRule="atLeast"/>
              <w:jc w:val="center"/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1AC03" w14:textId="77777777" w:rsidR="001F5DC7" w:rsidRPr="001F5DC7" w:rsidRDefault="001F5DC7" w:rsidP="001F5DC7">
            <w:pPr>
              <w:rPr>
                <w:lang w:val="uk-UA" w:eastAsia="uk-UA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0B261" w14:textId="77777777" w:rsidR="001F5DC7" w:rsidRPr="001F5DC7" w:rsidRDefault="001F5DC7" w:rsidP="001F5DC7">
            <w:pPr>
              <w:spacing w:line="20" w:lineRule="atLeast"/>
              <w:jc w:val="center"/>
              <w:rPr>
                <w:lang w:val="uk-UA" w:eastAsia="uk-UA"/>
              </w:rPr>
            </w:pPr>
            <w:r w:rsidRPr="001F5DC7">
              <w:rPr>
                <w:color w:val="000000"/>
                <w:sz w:val="20"/>
                <w:szCs w:val="20"/>
                <w:lang w:val="uk-UA" w:eastAsia="uk-UA"/>
              </w:rPr>
              <w:t>D</w:t>
            </w:r>
          </w:p>
        </w:tc>
      </w:tr>
      <w:tr w:rsidR="001F5DC7" w:rsidRPr="001F5DC7" w14:paraId="14481900" w14:textId="77777777" w:rsidTr="001F5D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184A7" w14:textId="77777777" w:rsidR="001F5DC7" w:rsidRPr="001F5DC7" w:rsidRDefault="001F5DC7" w:rsidP="001F5DC7">
            <w:pPr>
              <w:spacing w:line="20" w:lineRule="atLeast"/>
              <w:jc w:val="center"/>
              <w:rPr>
                <w:lang w:val="uk-UA" w:eastAsia="uk-UA"/>
              </w:rPr>
            </w:pPr>
            <w:r w:rsidRPr="001F5DC7">
              <w:rPr>
                <w:color w:val="000000"/>
                <w:sz w:val="20"/>
                <w:szCs w:val="20"/>
                <w:lang w:val="uk-UA" w:eastAsia="uk-UA"/>
              </w:rPr>
              <w:t>60 – 65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39FACB37" w14:textId="77777777" w:rsidR="001F5DC7" w:rsidRPr="001F5DC7" w:rsidRDefault="001F5DC7" w:rsidP="001F5DC7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2E0EF" w14:textId="77777777" w:rsidR="001F5DC7" w:rsidRPr="001F5DC7" w:rsidRDefault="001F5DC7" w:rsidP="001F5DC7">
            <w:pPr>
              <w:rPr>
                <w:lang w:val="uk-UA" w:eastAsia="uk-UA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C1681" w14:textId="77777777" w:rsidR="001F5DC7" w:rsidRPr="001F5DC7" w:rsidRDefault="001F5DC7" w:rsidP="001F5DC7">
            <w:pPr>
              <w:spacing w:line="20" w:lineRule="atLeast"/>
              <w:jc w:val="center"/>
              <w:rPr>
                <w:lang w:val="uk-UA" w:eastAsia="uk-UA"/>
              </w:rPr>
            </w:pPr>
            <w:r w:rsidRPr="001F5DC7">
              <w:rPr>
                <w:color w:val="000000"/>
                <w:sz w:val="20"/>
                <w:szCs w:val="20"/>
                <w:lang w:val="uk-UA" w:eastAsia="uk-UA"/>
              </w:rPr>
              <w:t>Е</w:t>
            </w:r>
          </w:p>
        </w:tc>
      </w:tr>
      <w:tr w:rsidR="001F5DC7" w:rsidRPr="001F5DC7" w14:paraId="5A4ACB40" w14:textId="77777777" w:rsidTr="001F5D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3C914" w14:textId="77777777" w:rsidR="001F5DC7" w:rsidRPr="001F5DC7" w:rsidRDefault="001F5DC7" w:rsidP="001F5DC7">
            <w:pPr>
              <w:spacing w:line="20" w:lineRule="atLeast"/>
              <w:jc w:val="center"/>
              <w:rPr>
                <w:lang w:val="uk-UA" w:eastAsia="uk-UA"/>
              </w:rPr>
            </w:pPr>
            <w:r w:rsidRPr="001F5DC7">
              <w:rPr>
                <w:color w:val="000000"/>
                <w:sz w:val="20"/>
                <w:szCs w:val="20"/>
                <w:lang w:val="uk-UA" w:eastAsia="uk-UA"/>
              </w:rPr>
              <w:t>21 – 59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855CB" w14:textId="77777777" w:rsidR="001F5DC7" w:rsidRPr="001F5DC7" w:rsidRDefault="001F5DC7" w:rsidP="001F5DC7">
            <w:pPr>
              <w:spacing w:line="20" w:lineRule="atLeast"/>
              <w:jc w:val="center"/>
              <w:rPr>
                <w:lang w:val="uk-UA" w:eastAsia="uk-UA"/>
              </w:rPr>
            </w:pPr>
            <w:r w:rsidRPr="001F5DC7">
              <w:rPr>
                <w:color w:val="000000"/>
                <w:sz w:val="20"/>
                <w:szCs w:val="20"/>
                <w:lang w:val="uk-UA" w:eastAsia="uk-UA"/>
              </w:rPr>
              <w:t xml:space="preserve">не зараховано </w:t>
            </w:r>
            <w:r w:rsidRPr="001F5DC7">
              <w:rPr>
                <w:color w:val="000000"/>
                <w:sz w:val="20"/>
                <w:szCs w:val="20"/>
                <w:lang w:val="uk-UA" w:eastAsia="uk-UA"/>
              </w:rPr>
              <w:br/>
              <w:t>з можливістю перескладання 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FF79B" w14:textId="77777777" w:rsidR="001F5DC7" w:rsidRPr="001F5DC7" w:rsidRDefault="001F5DC7" w:rsidP="001F5DC7">
            <w:pPr>
              <w:spacing w:line="20" w:lineRule="atLeast"/>
              <w:jc w:val="center"/>
              <w:rPr>
                <w:lang w:val="uk-UA" w:eastAsia="uk-UA"/>
              </w:rPr>
            </w:pPr>
            <w:r w:rsidRPr="001F5DC7">
              <w:rPr>
                <w:color w:val="000000"/>
                <w:sz w:val="20"/>
                <w:szCs w:val="20"/>
                <w:lang w:val="uk-UA" w:eastAsia="uk-UA"/>
              </w:rPr>
              <w:t>FX</w:t>
            </w:r>
          </w:p>
        </w:tc>
      </w:tr>
      <w:tr w:rsidR="001F5DC7" w:rsidRPr="001F5DC7" w14:paraId="253E8459" w14:textId="77777777" w:rsidTr="001F5D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43D35" w14:textId="77777777" w:rsidR="001F5DC7" w:rsidRPr="001F5DC7" w:rsidRDefault="001F5DC7" w:rsidP="001F5DC7">
            <w:pPr>
              <w:spacing w:line="20" w:lineRule="atLeast"/>
              <w:jc w:val="center"/>
              <w:rPr>
                <w:lang w:val="uk-UA" w:eastAsia="uk-UA"/>
              </w:rPr>
            </w:pPr>
            <w:r w:rsidRPr="001F5DC7">
              <w:rPr>
                <w:color w:val="000000"/>
                <w:sz w:val="20"/>
                <w:szCs w:val="20"/>
                <w:lang w:val="uk-UA" w:eastAsia="uk-UA"/>
              </w:rPr>
              <w:t>0 – 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CC9F8" w14:textId="77777777" w:rsidR="001F5DC7" w:rsidRPr="00A76F5A" w:rsidRDefault="001F5DC7" w:rsidP="001F5DC7">
            <w:pPr>
              <w:spacing w:before="120" w:after="120" w:line="2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F5DC7">
              <w:rPr>
                <w:color w:val="000000"/>
                <w:sz w:val="20"/>
                <w:szCs w:val="20"/>
                <w:lang w:val="uk-UA" w:eastAsia="uk-UA"/>
              </w:rPr>
              <w:t xml:space="preserve">не зараховано </w:t>
            </w:r>
          </w:p>
          <w:p w14:paraId="644AACCD" w14:textId="13DE12A4" w:rsidR="001F5DC7" w:rsidRPr="001F5DC7" w:rsidRDefault="001F5DC7" w:rsidP="001F5DC7">
            <w:pPr>
              <w:spacing w:before="120" w:after="120" w:line="20" w:lineRule="atLeast"/>
              <w:jc w:val="center"/>
              <w:rPr>
                <w:lang w:val="uk-UA" w:eastAsia="uk-UA"/>
              </w:rPr>
            </w:pPr>
            <w:r w:rsidRPr="001F5DC7">
              <w:rPr>
                <w:color w:val="000000"/>
                <w:sz w:val="20"/>
                <w:szCs w:val="20"/>
                <w:lang w:val="uk-UA" w:eastAsia="uk-UA"/>
              </w:rPr>
              <w:t xml:space="preserve">з </w:t>
            </w:r>
            <w:r w:rsidRPr="001F5DC7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 </w:t>
            </w:r>
            <w:proofErr w:type="spellStart"/>
            <w:r w:rsidRPr="001F5DC7">
              <w:rPr>
                <w:color w:val="000000"/>
                <w:sz w:val="20"/>
                <w:szCs w:val="20"/>
                <w:lang w:val="uk-UA" w:eastAsia="uk-UA"/>
              </w:rPr>
              <w:t>з</w:t>
            </w:r>
            <w:proofErr w:type="spellEnd"/>
            <w:r w:rsidRPr="001F5DC7">
              <w:rPr>
                <w:color w:val="000000"/>
                <w:sz w:val="20"/>
                <w:szCs w:val="20"/>
                <w:lang w:val="uk-UA" w:eastAsia="uk-UA"/>
              </w:rPr>
              <w:t xml:space="preserve"> обов’язковим повторним вивченням навчальної дисципліни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40E8A" w14:textId="77777777" w:rsidR="001F5DC7" w:rsidRPr="001F5DC7" w:rsidRDefault="001F5DC7" w:rsidP="001F5DC7">
            <w:pPr>
              <w:spacing w:line="20" w:lineRule="atLeast"/>
              <w:jc w:val="center"/>
              <w:rPr>
                <w:lang w:val="uk-UA" w:eastAsia="uk-UA"/>
              </w:rPr>
            </w:pPr>
            <w:r w:rsidRPr="001F5DC7">
              <w:rPr>
                <w:color w:val="000000"/>
                <w:sz w:val="20"/>
                <w:szCs w:val="20"/>
                <w:lang w:val="uk-UA" w:eastAsia="uk-UA"/>
              </w:rPr>
              <w:t>F</w:t>
            </w:r>
          </w:p>
        </w:tc>
      </w:tr>
    </w:tbl>
    <w:p w14:paraId="70996322" w14:textId="77777777" w:rsidR="00F022A1" w:rsidRDefault="00F022A1" w:rsidP="00BF19BD">
      <w:pPr>
        <w:pStyle w:val="afc"/>
        <w:shd w:val="clear" w:color="auto" w:fill="auto"/>
        <w:spacing w:line="266" w:lineRule="exact"/>
        <w:jc w:val="left"/>
        <w:rPr>
          <w:lang w:val="en-US"/>
        </w:rPr>
      </w:pPr>
    </w:p>
    <w:p w14:paraId="78E9D515" w14:textId="77777777" w:rsidR="001F5DC7" w:rsidRPr="001F5DC7" w:rsidRDefault="001F5DC7" w:rsidP="00BF19BD">
      <w:pPr>
        <w:pStyle w:val="afc"/>
        <w:shd w:val="clear" w:color="auto" w:fill="auto"/>
        <w:spacing w:line="266" w:lineRule="exact"/>
        <w:jc w:val="left"/>
        <w:rPr>
          <w:lang w:val="en-US"/>
        </w:rPr>
      </w:pPr>
    </w:p>
    <w:p w14:paraId="2DABD0C3" w14:textId="77777777" w:rsidR="00D93732" w:rsidRDefault="00D17137" w:rsidP="009C179F">
      <w:pPr>
        <w:pStyle w:val="52"/>
        <w:shd w:val="clear" w:color="auto" w:fill="auto"/>
        <w:tabs>
          <w:tab w:val="left" w:pos="9072"/>
        </w:tabs>
        <w:spacing w:line="285" w:lineRule="exact"/>
        <w:jc w:val="center"/>
      </w:pPr>
      <w:bookmarkStart w:id="7" w:name="_Toc526157034"/>
      <w:r>
        <w:t xml:space="preserve">3.2. </w:t>
      </w:r>
      <w:proofErr w:type="spellStart"/>
      <w:r w:rsidR="00D93732">
        <w:t>Перезарахування</w:t>
      </w:r>
      <w:proofErr w:type="spellEnd"/>
      <w:r w:rsidR="00D93732">
        <w:t xml:space="preserve"> та визнання результатів навчання з навчальної дисципліни «</w:t>
      </w:r>
      <w:r w:rsidRPr="00BE3044">
        <w:t>Електронний кадровий документообіг</w:t>
      </w:r>
      <w:r w:rsidR="00D93732">
        <w:t>»</w:t>
      </w:r>
    </w:p>
    <w:p w14:paraId="33748203" w14:textId="77777777" w:rsidR="00D93732" w:rsidRPr="00D17137" w:rsidRDefault="00D93732" w:rsidP="00D93732">
      <w:pPr>
        <w:pStyle w:val="27"/>
        <w:shd w:val="clear" w:color="auto" w:fill="auto"/>
        <w:spacing w:before="0"/>
        <w:ind w:left="220" w:right="240" w:firstLine="580"/>
        <w:jc w:val="both"/>
      </w:pPr>
      <w:proofErr w:type="spellStart"/>
      <w:r w:rsidRPr="00D17137">
        <w:t>Перезарахування</w:t>
      </w:r>
      <w:proofErr w:type="spellEnd"/>
      <w:r w:rsidRPr="00D17137">
        <w:t xml:space="preserve"> та визнання результатів навчання з навчальної дисципліни «</w:t>
      </w:r>
      <w:r w:rsidR="00D17137" w:rsidRPr="00D17137">
        <w:t>Електронний кадровий документообіг</w:t>
      </w:r>
      <w:r w:rsidRPr="00D17137">
        <w:t>» або її окремого компоне</w:t>
      </w:r>
      <w:r w:rsidR="00D17137" w:rsidRPr="00D17137">
        <w:t>нта можливе за умов участі здо</w:t>
      </w:r>
      <w:r w:rsidRPr="00D17137">
        <w:t xml:space="preserve">бувача в програмі </w:t>
      </w:r>
      <w:r w:rsidRPr="007C3528">
        <w:rPr>
          <w:rStyle w:val="2SegoeUI11pt"/>
          <w:rFonts w:ascii="Times New Roman" w:hAnsi="Times New Roman" w:cs="Times New Roman"/>
          <w:lang w:val="uk-UA" w:eastAsia="uk-UA" w:bidi="uk-UA"/>
        </w:rPr>
        <w:t>академічної мобільності</w:t>
      </w:r>
      <w:r w:rsidRPr="00D17137">
        <w:t xml:space="preserve"> (навчання в інших Університетах України або світу) відповідно до Положення про включене навчання і навчання за програмами Євро</w:t>
      </w:r>
      <w:r w:rsidRPr="00D17137">
        <w:softHyphen/>
        <w:t>пейського Союзу студентів ДВНЗ «Київський національний економічний університет імені Вадима Гетьмана» у закордонних вищих навчальних закладах, Положення про порядок ре</w:t>
      </w:r>
      <w:r w:rsidRPr="00D17137">
        <w:softHyphen/>
        <w:t>алізації права на академічну мобільність у Державному вищому навчальному закладі «Ки</w:t>
      </w:r>
      <w:r w:rsidRPr="00D17137">
        <w:softHyphen/>
        <w:t>ївський національний економічний університет імені Вадима Гетьмана», Положення про порядок оцінювання результатів навчання здобувачів вищої освіти в Державному вищому навчальному закладі «Київський національний економічний університет імені Вадима Ге</w:t>
      </w:r>
      <w:r w:rsidRPr="00D17137">
        <w:softHyphen/>
        <w:t>тьмана».</w:t>
      </w:r>
    </w:p>
    <w:p w14:paraId="17AC7746" w14:textId="77777777" w:rsidR="00D93732" w:rsidRPr="00786D0D" w:rsidRDefault="00D93732" w:rsidP="00D93732">
      <w:pPr>
        <w:pStyle w:val="27"/>
        <w:shd w:val="clear" w:color="auto" w:fill="auto"/>
        <w:spacing w:before="0"/>
        <w:ind w:left="220" w:right="240" w:firstLine="580"/>
        <w:jc w:val="both"/>
      </w:pPr>
      <w:r w:rsidRPr="00D17137">
        <w:t>Здобува</w:t>
      </w:r>
      <w:r w:rsidR="00D17137">
        <w:t>ч</w:t>
      </w:r>
      <w:r w:rsidRPr="00D17137">
        <w:t xml:space="preserve">і вищої освіти мають право </w:t>
      </w:r>
      <w:r w:rsidRPr="00786D0D">
        <w:rPr>
          <w:i/>
        </w:rPr>
        <w:t xml:space="preserve">на </w:t>
      </w:r>
      <w:r w:rsidRPr="007C3528">
        <w:rPr>
          <w:rStyle w:val="2SegoeUI11pt"/>
          <w:rFonts w:ascii="Times New Roman" w:hAnsi="Times New Roman" w:cs="Times New Roman"/>
          <w:i w:val="0"/>
          <w:lang w:val="uk-UA" w:eastAsia="uk-UA" w:bidi="uk-UA"/>
        </w:rPr>
        <w:t>визнання результатів навчання в неформаль</w:t>
      </w:r>
      <w:r w:rsidRPr="007C3528">
        <w:rPr>
          <w:rStyle w:val="2SegoeUI11pt"/>
          <w:rFonts w:ascii="Times New Roman" w:hAnsi="Times New Roman" w:cs="Times New Roman"/>
          <w:i w:val="0"/>
          <w:lang w:val="uk-UA" w:eastAsia="uk-UA" w:bidi="uk-UA"/>
        </w:rPr>
        <w:softHyphen/>
        <w:t xml:space="preserve">ній та </w:t>
      </w:r>
      <w:proofErr w:type="spellStart"/>
      <w:r w:rsidRPr="007C3528">
        <w:rPr>
          <w:rStyle w:val="2SegoeUI11pt"/>
          <w:rFonts w:ascii="Times New Roman" w:hAnsi="Times New Roman" w:cs="Times New Roman"/>
          <w:i w:val="0"/>
          <w:lang w:val="uk-UA" w:eastAsia="uk-UA" w:bidi="uk-UA"/>
        </w:rPr>
        <w:t>інформальній</w:t>
      </w:r>
      <w:proofErr w:type="spellEnd"/>
      <w:r w:rsidRPr="007C3528">
        <w:rPr>
          <w:rStyle w:val="2SegoeUI11pt"/>
          <w:rFonts w:ascii="Times New Roman" w:hAnsi="Times New Roman" w:cs="Times New Roman"/>
          <w:i w:val="0"/>
          <w:lang w:val="uk-UA" w:eastAsia="uk-UA" w:bidi="uk-UA"/>
        </w:rPr>
        <w:t xml:space="preserve"> освіті</w:t>
      </w:r>
      <w:r w:rsidRPr="00786D0D">
        <w:rPr>
          <w:i/>
        </w:rPr>
        <w:t xml:space="preserve"> </w:t>
      </w:r>
      <w:r w:rsidRPr="00D17137">
        <w:t>(курси навчання в центрах освіти, курси інтенсивного нав</w:t>
      </w:r>
      <w:r w:rsidRPr="00D17137">
        <w:softHyphen/>
        <w:t>чання, семінари, конференції, олімпіади, конкурси наукових робіт, літні чи зимові школи, бізнес-школи, тренінги, майстер-класи, наукові публікації, науково-дослідна робота, ро</w:t>
      </w:r>
      <w:r w:rsidRPr="00D17137">
        <w:softHyphen/>
        <w:t>бота у</w:t>
      </w:r>
      <w:r>
        <w:t xml:space="preserve"> студентських наукових гуртках, індивідуальні завдання, що поглиблюють навчаль</w:t>
      </w:r>
      <w:r>
        <w:softHyphen/>
        <w:t xml:space="preserve">ний матеріал навчальної дисципліни, тощо) в обсязі, що </w:t>
      </w:r>
      <w:r w:rsidRPr="00786D0D">
        <w:rPr>
          <w:b/>
          <w:i/>
        </w:rPr>
        <w:t xml:space="preserve">загалом не перевищує </w:t>
      </w:r>
      <w:r w:rsidRPr="00786D0D">
        <w:rPr>
          <w:b/>
          <w:i/>
          <w:lang w:bidi="en-US"/>
        </w:rPr>
        <w:t xml:space="preserve">10% </w:t>
      </w:r>
      <w:r w:rsidRPr="00786D0D">
        <w:rPr>
          <w:b/>
          <w:i/>
        </w:rPr>
        <w:t>від за</w:t>
      </w:r>
      <w:r w:rsidRPr="00786D0D">
        <w:rPr>
          <w:b/>
          <w:i/>
        </w:rPr>
        <w:softHyphen/>
        <w:t xml:space="preserve">гального обсягу кредитів, передбачених освітньою програмою: </w:t>
      </w:r>
      <w:r w:rsidRPr="007C3528">
        <w:rPr>
          <w:rStyle w:val="2SegoeUI11pt"/>
          <w:rFonts w:ascii="Times New Roman" w:hAnsi="Times New Roman" w:cs="Times New Roman"/>
          <w:b/>
          <w:lang w:val="uk-UA" w:eastAsia="uk-UA" w:bidi="uk-UA"/>
        </w:rPr>
        <w:t>у межах навчального року на першому (бакалаврському) рівні вищої освіти</w:t>
      </w:r>
      <w:r w:rsidRPr="00786D0D">
        <w:rPr>
          <w:rStyle w:val="24pt"/>
          <w:b/>
        </w:rPr>
        <w:t xml:space="preserve"> - </w:t>
      </w:r>
      <w:r w:rsidRPr="007C3528">
        <w:rPr>
          <w:rStyle w:val="2SegoeUI11pt"/>
          <w:rFonts w:ascii="Times New Roman" w:hAnsi="Times New Roman" w:cs="Times New Roman"/>
          <w:b/>
          <w:lang w:val="uk-UA" w:eastAsia="uk-UA" w:bidi="uk-UA"/>
        </w:rPr>
        <w:t xml:space="preserve">не більше </w:t>
      </w:r>
      <w:r w:rsidRPr="007C3528">
        <w:rPr>
          <w:rStyle w:val="2SegoeUI11pt"/>
          <w:rFonts w:ascii="Times New Roman" w:hAnsi="Times New Roman" w:cs="Times New Roman"/>
          <w:b/>
          <w:lang w:val="uk-UA"/>
        </w:rPr>
        <w:t xml:space="preserve">6 </w:t>
      </w:r>
      <w:r w:rsidRPr="007C3528">
        <w:rPr>
          <w:rStyle w:val="2SegoeUI11pt"/>
          <w:rFonts w:ascii="Times New Roman" w:hAnsi="Times New Roman" w:cs="Times New Roman"/>
          <w:b/>
          <w:lang w:val="uk-UA" w:eastAsia="uk-UA" w:bidi="uk-UA"/>
        </w:rPr>
        <w:t>кредитів</w:t>
      </w:r>
      <w:r w:rsidRPr="007C3528">
        <w:rPr>
          <w:rStyle w:val="2SegoeUI11pt"/>
          <w:rFonts w:ascii="Times New Roman" w:hAnsi="Times New Roman" w:cs="Times New Roman"/>
          <w:lang w:val="uk-UA" w:eastAsia="uk-UA" w:bidi="uk-UA"/>
        </w:rPr>
        <w:t>.</w:t>
      </w:r>
    </w:p>
    <w:p w14:paraId="4E686529" w14:textId="77777777" w:rsidR="00D93732" w:rsidRDefault="00D93732" w:rsidP="00D93732">
      <w:pPr>
        <w:pStyle w:val="27"/>
        <w:shd w:val="clear" w:color="auto" w:fill="auto"/>
        <w:spacing w:before="0"/>
        <w:ind w:left="220" w:right="240" w:firstLine="580"/>
        <w:jc w:val="both"/>
      </w:pPr>
      <w:r>
        <w:t xml:space="preserve">Участь у програмах здобуття неформальної та </w:t>
      </w:r>
      <w:proofErr w:type="spellStart"/>
      <w:r>
        <w:t>інформальної</w:t>
      </w:r>
      <w:proofErr w:type="spellEnd"/>
      <w:r>
        <w:t xml:space="preserve"> освіти регламентує По</w:t>
      </w:r>
      <w:r>
        <w:softHyphen/>
        <w:t xml:space="preserve">ложення про визнання результатів навчання в Державному вищому навчальному закладі «Київський національний економічний університет імені Вадима Гетьмана», отриманих здобувачами у неформальній та </w:t>
      </w:r>
      <w:proofErr w:type="spellStart"/>
      <w:r>
        <w:t>інформальній</w:t>
      </w:r>
      <w:proofErr w:type="spellEnd"/>
      <w:r>
        <w:t xml:space="preserve"> освіті».</w:t>
      </w:r>
    </w:p>
    <w:p w14:paraId="15FDC098" w14:textId="77777777" w:rsidR="00D93732" w:rsidRDefault="00D93732" w:rsidP="009C179F">
      <w:pPr>
        <w:pStyle w:val="27"/>
        <w:shd w:val="clear" w:color="auto" w:fill="auto"/>
        <w:spacing w:before="0"/>
        <w:ind w:firstLine="580"/>
        <w:jc w:val="both"/>
      </w:pPr>
      <w:proofErr w:type="spellStart"/>
      <w:r>
        <w:t>Перезарахування</w:t>
      </w:r>
      <w:proofErr w:type="spellEnd"/>
      <w:r>
        <w:t xml:space="preserve"> та визнання результатів навчання відбувається за умови підтвер</w:t>
      </w:r>
      <w:r>
        <w:softHyphen/>
        <w:t>дження здобувачем отриманої оцінки з подібної навчальної дисципліни або індивідуаль</w:t>
      </w:r>
      <w:r>
        <w:softHyphen/>
        <w:t>них завдань з карти навчальної роботи здобува</w:t>
      </w:r>
      <w:r w:rsidR="00D17137">
        <w:t>ч</w:t>
      </w:r>
      <w:r>
        <w:t>а (назва навчальної дисципліни, вид інди</w:t>
      </w:r>
      <w:r>
        <w:softHyphen/>
        <w:t>відуальної роботи, кількість годин, отримана оцінка тощо) випискою з навчального плану іншого ЗВО.</w:t>
      </w:r>
    </w:p>
    <w:p w14:paraId="42D253DF" w14:textId="77777777" w:rsidR="00B150E5" w:rsidRPr="00CF6EDA" w:rsidRDefault="00B150E5" w:rsidP="00BE3044">
      <w:pPr>
        <w:pStyle w:val="1"/>
      </w:pPr>
      <w:r w:rsidRPr="00CF6EDA">
        <w:lastRenderedPageBreak/>
        <w:t>4. РЕКОМЕНДОВАНІ ІНФОРМАЦІЙНІ ДЖЕРЕЛА</w:t>
      </w:r>
      <w:bookmarkEnd w:id="7"/>
    </w:p>
    <w:p w14:paraId="19E864E3" w14:textId="77777777" w:rsidR="00B150E5" w:rsidRPr="00BF19BD" w:rsidRDefault="00B150E5" w:rsidP="00BF19BD">
      <w:pPr>
        <w:pStyle w:val="2"/>
        <w:jc w:val="center"/>
        <w:rPr>
          <w:spacing w:val="-6"/>
        </w:rPr>
      </w:pPr>
      <w:bookmarkStart w:id="8" w:name="_Toc526157035"/>
      <w:r w:rsidRPr="00BF19BD">
        <w:t>4.1. Основна література</w:t>
      </w:r>
      <w:bookmarkEnd w:id="8"/>
    </w:p>
    <w:p w14:paraId="583D595C" w14:textId="77777777" w:rsidR="00A76F5A" w:rsidRPr="00A76F5A" w:rsidRDefault="00A76F5A" w:rsidP="00A76F5A">
      <w:pPr>
        <w:keepNext/>
        <w:spacing w:before="120" w:after="120"/>
        <w:ind w:left="142"/>
        <w:jc w:val="both"/>
        <w:rPr>
          <w:rFonts w:eastAsia="Calibri"/>
          <w:b/>
          <w:i/>
          <w:lang w:val="uk-UA"/>
        </w:rPr>
      </w:pPr>
      <w:r w:rsidRPr="00A76F5A">
        <w:rPr>
          <w:rFonts w:eastAsia="Calibri"/>
          <w:lang w:val="uk-UA"/>
        </w:rPr>
        <w:t>Методичні матеріали, електронний ресурс, режим доступу:</w:t>
      </w:r>
      <w:r w:rsidRPr="00A76F5A">
        <w:rPr>
          <w:rFonts w:eastAsia="Calibri"/>
          <w:b/>
          <w:i/>
          <w:lang w:val="uk-UA"/>
        </w:rPr>
        <w:t xml:space="preserve"> </w:t>
      </w:r>
      <w:hyperlink r:id="rId8" w:anchor="1563950967399-ffe641cd-d214" w:history="1">
        <w:r w:rsidRPr="00A76F5A">
          <w:rPr>
            <w:rFonts w:eastAsia="Calibri"/>
            <w:color w:val="0563C1"/>
            <w:u w:val="single"/>
            <w:lang w:val="uk-UA"/>
          </w:rPr>
          <w:t>https://ispro.com.ua/is-pro/accordion-contents/#1563950967399-ffe641cd-d214</w:t>
        </w:r>
      </w:hyperlink>
      <w:r w:rsidRPr="00A76F5A">
        <w:rPr>
          <w:rFonts w:eastAsia="Calibri"/>
          <w:b/>
          <w:i/>
          <w:lang w:val="uk-UA"/>
        </w:rPr>
        <w:t>.</w:t>
      </w:r>
    </w:p>
    <w:p w14:paraId="449A01DA" w14:textId="77777777" w:rsidR="00A76F5A" w:rsidRPr="00A76F5A" w:rsidRDefault="00A76F5A" w:rsidP="00A76F5A">
      <w:pPr>
        <w:keepNext/>
        <w:spacing w:before="120" w:after="120"/>
        <w:ind w:left="142"/>
        <w:jc w:val="both"/>
        <w:rPr>
          <w:rFonts w:eastAsia="Calibri"/>
          <w:lang w:val="uk-UA"/>
        </w:rPr>
      </w:pPr>
      <w:r w:rsidRPr="00A76F5A">
        <w:rPr>
          <w:rFonts w:eastAsia="Calibri"/>
          <w:b/>
          <w:i/>
          <w:lang w:val="uk-UA"/>
        </w:rPr>
        <w:t xml:space="preserve">   </w:t>
      </w:r>
      <w:r w:rsidRPr="00A76F5A">
        <w:rPr>
          <w:rFonts w:eastAsia="Calibri"/>
          <w:lang w:val="uk-UA"/>
        </w:rPr>
        <w:t xml:space="preserve">Гордієнко, І. В. Інформаційні системи і технології в менеджменті [Текст] : </w:t>
      </w:r>
      <w:proofErr w:type="spellStart"/>
      <w:r w:rsidRPr="00A76F5A">
        <w:rPr>
          <w:rFonts w:eastAsia="Calibri"/>
          <w:lang w:val="uk-UA"/>
        </w:rPr>
        <w:t>Навч</w:t>
      </w:r>
      <w:proofErr w:type="spellEnd"/>
      <w:r w:rsidRPr="00A76F5A">
        <w:rPr>
          <w:rFonts w:eastAsia="Calibri"/>
          <w:lang w:val="uk-UA"/>
        </w:rPr>
        <w:t xml:space="preserve">.-метод. посібник для </w:t>
      </w:r>
      <w:proofErr w:type="spellStart"/>
      <w:r w:rsidRPr="00A76F5A">
        <w:rPr>
          <w:rFonts w:eastAsia="Calibri"/>
          <w:lang w:val="uk-UA"/>
        </w:rPr>
        <w:t>самост</w:t>
      </w:r>
      <w:proofErr w:type="spellEnd"/>
      <w:r w:rsidRPr="00A76F5A">
        <w:rPr>
          <w:rFonts w:eastAsia="Calibri"/>
          <w:lang w:val="uk-UA"/>
        </w:rPr>
        <w:t xml:space="preserve">. </w:t>
      </w:r>
      <w:proofErr w:type="spellStart"/>
      <w:r w:rsidRPr="00A76F5A">
        <w:rPr>
          <w:rFonts w:eastAsia="Calibri"/>
          <w:lang w:val="uk-UA"/>
        </w:rPr>
        <w:t>вивч</w:t>
      </w:r>
      <w:proofErr w:type="spellEnd"/>
      <w:r w:rsidRPr="00A76F5A">
        <w:rPr>
          <w:rFonts w:eastAsia="Calibri"/>
          <w:lang w:val="uk-UA"/>
        </w:rPr>
        <w:t xml:space="preserve">. дисципліни / І. В. Гордієнко.  2-ге вид.  К. : КНЕУ, 2003.  259 с. </w:t>
      </w:r>
    </w:p>
    <w:p w14:paraId="6345E375" w14:textId="77777777" w:rsidR="00A76F5A" w:rsidRPr="00A76F5A" w:rsidRDefault="00A76F5A" w:rsidP="00A76F5A">
      <w:pPr>
        <w:keepNext/>
        <w:spacing w:before="120" w:after="120"/>
        <w:ind w:left="142"/>
        <w:jc w:val="both"/>
        <w:rPr>
          <w:rFonts w:eastAsia="Calibri"/>
          <w:b/>
          <w:i/>
          <w:lang w:val="uk-UA"/>
        </w:rPr>
      </w:pPr>
      <w:proofErr w:type="spellStart"/>
      <w:r w:rsidRPr="00A76F5A">
        <w:rPr>
          <w:rFonts w:eastAsia="Calibri"/>
          <w:lang w:val="uk-UA"/>
        </w:rPr>
        <w:t>Гужва</w:t>
      </w:r>
      <w:proofErr w:type="spellEnd"/>
      <w:r w:rsidRPr="00A76F5A">
        <w:rPr>
          <w:rFonts w:eastAsia="Calibri"/>
          <w:lang w:val="uk-UA"/>
        </w:rPr>
        <w:t xml:space="preserve"> В. М.  Інформаційні системи і технології на підприємствах [Текст] : </w:t>
      </w:r>
      <w:proofErr w:type="spellStart"/>
      <w:r w:rsidRPr="00A76F5A">
        <w:rPr>
          <w:rFonts w:eastAsia="Calibri"/>
          <w:lang w:val="uk-UA"/>
        </w:rPr>
        <w:t>навч</w:t>
      </w:r>
      <w:proofErr w:type="spellEnd"/>
      <w:r w:rsidRPr="00A76F5A">
        <w:rPr>
          <w:rFonts w:eastAsia="Calibri"/>
          <w:lang w:val="uk-UA"/>
        </w:rPr>
        <w:t xml:space="preserve">.-метод. </w:t>
      </w:r>
      <w:proofErr w:type="spellStart"/>
      <w:r w:rsidRPr="00A76F5A">
        <w:rPr>
          <w:rFonts w:eastAsia="Calibri"/>
          <w:lang w:val="uk-UA"/>
        </w:rPr>
        <w:t>посіб</w:t>
      </w:r>
      <w:proofErr w:type="spellEnd"/>
      <w:r w:rsidRPr="00A76F5A">
        <w:rPr>
          <w:rFonts w:eastAsia="Calibri"/>
          <w:lang w:val="uk-UA"/>
        </w:rPr>
        <w:t xml:space="preserve">. для </w:t>
      </w:r>
      <w:proofErr w:type="spellStart"/>
      <w:r w:rsidRPr="00A76F5A">
        <w:rPr>
          <w:rFonts w:eastAsia="Calibri"/>
          <w:lang w:val="uk-UA"/>
        </w:rPr>
        <w:t>самост</w:t>
      </w:r>
      <w:proofErr w:type="spellEnd"/>
      <w:r w:rsidRPr="00A76F5A">
        <w:rPr>
          <w:rFonts w:eastAsia="Calibri"/>
          <w:lang w:val="uk-UA"/>
        </w:rPr>
        <w:t xml:space="preserve">. </w:t>
      </w:r>
      <w:proofErr w:type="spellStart"/>
      <w:r w:rsidRPr="00A76F5A">
        <w:rPr>
          <w:rFonts w:eastAsia="Calibri"/>
          <w:lang w:val="uk-UA"/>
        </w:rPr>
        <w:t>вивч</w:t>
      </w:r>
      <w:proofErr w:type="spellEnd"/>
      <w:r w:rsidRPr="00A76F5A">
        <w:rPr>
          <w:rFonts w:eastAsia="Calibri"/>
          <w:lang w:val="uk-UA"/>
        </w:rPr>
        <w:t xml:space="preserve">. дисципліни / В. М. </w:t>
      </w:r>
      <w:proofErr w:type="spellStart"/>
      <w:r w:rsidRPr="00A76F5A">
        <w:rPr>
          <w:rFonts w:eastAsia="Calibri"/>
          <w:lang w:val="uk-UA"/>
        </w:rPr>
        <w:t>Гужва</w:t>
      </w:r>
      <w:proofErr w:type="spellEnd"/>
      <w:r w:rsidRPr="00A76F5A">
        <w:rPr>
          <w:rFonts w:eastAsia="Calibri"/>
          <w:lang w:val="uk-UA"/>
        </w:rPr>
        <w:t xml:space="preserve"> ; [</w:t>
      </w:r>
      <w:proofErr w:type="spellStart"/>
      <w:r w:rsidRPr="00A76F5A">
        <w:rPr>
          <w:rFonts w:eastAsia="Calibri"/>
          <w:lang w:val="uk-UA"/>
        </w:rPr>
        <w:t>редкол</w:t>
      </w:r>
      <w:proofErr w:type="spellEnd"/>
      <w:r w:rsidRPr="00A76F5A">
        <w:rPr>
          <w:rFonts w:eastAsia="Calibri"/>
          <w:lang w:val="uk-UA"/>
        </w:rPr>
        <w:t xml:space="preserve">.: О. Д. Шарапов (голова) та ін.] ; М-во освіти і науки України, ДВНЗ "Київ. </w:t>
      </w:r>
      <w:proofErr w:type="spellStart"/>
      <w:r w:rsidRPr="00A76F5A">
        <w:rPr>
          <w:rFonts w:eastAsia="Calibri"/>
          <w:lang w:val="uk-UA"/>
        </w:rPr>
        <w:t>нац</w:t>
      </w:r>
      <w:proofErr w:type="spellEnd"/>
      <w:r w:rsidRPr="00A76F5A">
        <w:rPr>
          <w:rFonts w:eastAsia="Calibri"/>
          <w:lang w:val="uk-UA"/>
        </w:rPr>
        <w:t xml:space="preserve">. </w:t>
      </w:r>
      <w:proofErr w:type="spellStart"/>
      <w:r w:rsidRPr="00A76F5A">
        <w:rPr>
          <w:rFonts w:eastAsia="Calibri"/>
          <w:lang w:val="uk-UA"/>
        </w:rPr>
        <w:t>екон</w:t>
      </w:r>
      <w:proofErr w:type="spellEnd"/>
      <w:r w:rsidRPr="00A76F5A">
        <w:rPr>
          <w:rFonts w:eastAsia="Calibri"/>
          <w:lang w:val="uk-UA"/>
        </w:rPr>
        <w:t>. ун-т ім. Вадима Гетьмана".  Київ : КНЕУ, 2008.  361 с.</w:t>
      </w:r>
      <w:r w:rsidRPr="00A76F5A">
        <w:rPr>
          <w:rFonts w:eastAsia="Calibri"/>
          <w:b/>
          <w:i/>
          <w:lang w:val="uk-UA"/>
        </w:rPr>
        <w:t xml:space="preserve"> </w:t>
      </w:r>
    </w:p>
    <w:p w14:paraId="0B33E27D" w14:textId="77777777" w:rsidR="00A76F5A" w:rsidRPr="00A76F5A" w:rsidRDefault="00A76F5A" w:rsidP="00A76F5A">
      <w:pPr>
        <w:keepNext/>
        <w:spacing w:before="120" w:after="120"/>
        <w:ind w:left="142"/>
        <w:jc w:val="both"/>
        <w:rPr>
          <w:rFonts w:eastAsia="Calibri"/>
          <w:b/>
          <w:i/>
          <w:lang w:val="uk-UA"/>
        </w:rPr>
      </w:pPr>
      <w:r w:rsidRPr="00A76F5A">
        <w:rPr>
          <w:rFonts w:eastAsia="Calibri"/>
          <w:b/>
          <w:i/>
          <w:sz w:val="28"/>
          <w:szCs w:val="28"/>
          <w:lang w:val="uk-UA"/>
        </w:rPr>
        <w:t>4.2. Додаткова література</w:t>
      </w:r>
    </w:p>
    <w:p w14:paraId="608486DC" w14:textId="77777777" w:rsidR="00A76F5A" w:rsidRPr="00A76F5A" w:rsidRDefault="00A76F5A" w:rsidP="00A76F5A">
      <w:pPr>
        <w:spacing w:before="60" w:after="60"/>
        <w:ind w:left="360"/>
        <w:jc w:val="both"/>
        <w:rPr>
          <w:rFonts w:eastAsia="Calibri"/>
          <w:sz w:val="22"/>
          <w:szCs w:val="20"/>
          <w:lang w:val="uk-UA"/>
        </w:rPr>
      </w:pPr>
      <w:r w:rsidRPr="00A76F5A">
        <w:rPr>
          <w:rFonts w:eastAsia="Calibri"/>
          <w:sz w:val="22"/>
          <w:szCs w:val="20"/>
          <w:lang w:val="uk-UA" w:eastAsia="uk-UA"/>
        </w:rPr>
        <w:t>Кравчук О. І. Цифрова компетентність менеджера з персоналу / Кравчук О. І. Соціально-трудові відносини: теорія та практика  - Київ : КНЕУ, 2011  № 1 (15).  2018.  С. 172-191.</w:t>
      </w:r>
    </w:p>
    <w:p w14:paraId="5736A1A1" w14:textId="77777777" w:rsidR="00A76F5A" w:rsidRPr="00A76F5A" w:rsidRDefault="00A76F5A" w:rsidP="00A76F5A">
      <w:pPr>
        <w:spacing w:before="60" w:after="60"/>
        <w:ind w:left="360"/>
        <w:jc w:val="both"/>
        <w:rPr>
          <w:rFonts w:eastAsia="Calibri"/>
          <w:sz w:val="22"/>
          <w:szCs w:val="20"/>
          <w:lang w:val="uk-UA"/>
        </w:rPr>
      </w:pPr>
      <w:r w:rsidRPr="00A76F5A">
        <w:rPr>
          <w:rFonts w:eastAsia="Calibri"/>
          <w:sz w:val="22"/>
          <w:szCs w:val="20"/>
          <w:lang w:val="uk-UA" w:eastAsia="uk-UA"/>
        </w:rPr>
        <w:t xml:space="preserve">  Орленко Н. С. Інформаційні системи і технології в статистиці [Текст] : </w:t>
      </w:r>
      <w:proofErr w:type="spellStart"/>
      <w:r w:rsidRPr="00A76F5A">
        <w:rPr>
          <w:rFonts w:eastAsia="Calibri"/>
          <w:sz w:val="22"/>
          <w:szCs w:val="20"/>
          <w:lang w:val="uk-UA" w:eastAsia="uk-UA"/>
        </w:rPr>
        <w:t>навч</w:t>
      </w:r>
      <w:proofErr w:type="spellEnd"/>
      <w:r w:rsidRPr="00A76F5A">
        <w:rPr>
          <w:rFonts w:eastAsia="Calibri"/>
          <w:sz w:val="22"/>
          <w:szCs w:val="20"/>
          <w:lang w:val="uk-UA" w:eastAsia="uk-UA"/>
        </w:rPr>
        <w:t xml:space="preserve">.-метод. </w:t>
      </w:r>
      <w:proofErr w:type="spellStart"/>
      <w:r w:rsidRPr="00A76F5A">
        <w:rPr>
          <w:rFonts w:eastAsia="Calibri"/>
          <w:sz w:val="22"/>
          <w:szCs w:val="20"/>
          <w:lang w:val="uk-UA" w:eastAsia="uk-UA"/>
        </w:rPr>
        <w:t>посіб</w:t>
      </w:r>
      <w:proofErr w:type="spellEnd"/>
      <w:r w:rsidRPr="00A76F5A">
        <w:rPr>
          <w:rFonts w:eastAsia="Calibri"/>
          <w:sz w:val="22"/>
          <w:szCs w:val="20"/>
          <w:lang w:val="uk-UA" w:eastAsia="uk-UA"/>
        </w:rPr>
        <w:t xml:space="preserve">. для </w:t>
      </w:r>
      <w:proofErr w:type="spellStart"/>
      <w:r w:rsidRPr="00A76F5A">
        <w:rPr>
          <w:rFonts w:eastAsia="Calibri"/>
          <w:sz w:val="22"/>
          <w:szCs w:val="20"/>
          <w:lang w:val="uk-UA" w:eastAsia="uk-UA"/>
        </w:rPr>
        <w:t>самост</w:t>
      </w:r>
      <w:proofErr w:type="spellEnd"/>
      <w:r w:rsidRPr="00A76F5A">
        <w:rPr>
          <w:rFonts w:eastAsia="Calibri"/>
          <w:sz w:val="22"/>
          <w:szCs w:val="20"/>
          <w:lang w:val="uk-UA" w:eastAsia="uk-UA"/>
        </w:rPr>
        <w:t xml:space="preserve">. </w:t>
      </w:r>
      <w:proofErr w:type="spellStart"/>
      <w:r w:rsidRPr="00A76F5A">
        <w:rPr>
          <w:rFonts w:eastAsia="Calibri"/>
          <w:sz w:val="22"/>
          <w:szCs w:val="20"/>
          <w:lang w:val="uk-UA" w:eastAsia="uk-UA"/>
        </w:rPr>
        <w:t>вивч</w:t>
      </w:r>
      <w:proofErr w:type="spellEnd"/>
      <w:r w:rsidRPr="00A76F5A">
        <w:rPr>
          <w:rFonts w:eastAsia="Calibri"/>
          <w:sz w:val="22"/>
          <w:szCs w:val="20"/>
          <w:lang w:val="uk-UA" w:eastAsia="uk-UA"/>
        </w:rPr>
        <w:t xml:space="preserve">. дисципліни / Н. С. Орленко ; М-во освіти і науки України, ДВНЗ "Київ. </w:t>
      </w:r>
      <w:proofErr w:type="spellStart"/>
      <w:r w:rsidRPr="00A76F5A">
        <w:rPr>
          <w:rFonts w:eastAsia="Calibri"/>
          <w:sz w:val="22"/>
          <w:szCs w:val="20"/>
          <w:lang w:val="uk-UA" w:eastAsia="uk-UA"/>
        </w:rPr>
        <w:t>нац</w:t>
      </w:r>
      <w:proofErr w:type="spellEnd"/>
      <w:r w:rsidRPr="00A76F5A">
        <w:rPr>
          <w:rFonts w:eastAsia="Calibri"/>
          <w:sz w:val="22"/>
          <w:szCs w:val="20"/>
          <w:lang w:val="uk-UA" w:eastAsia="uk-UA"/>
        </w:rPr>
        <w:t xml:space="preserve">. </w:t>
      </w:r>
      <w:proofErr w:type="spellStart"/>
      <w:r w:rsidRPr="00A76F5A">
        <w:rPr>
          <w:rFonts w:eastAsia="Calibri"/>
          <w:sz w:val="22"/>
          <w:szCs w:val="20"/>
          <w:lang w:val="uk-UA" w:eastAsia="uk-UA"/>
        </w:rPr>
        <w:t>екон</w:t>
      </w:r>
      <w:proofErr w:type="spellEnd"/>
      <w:r w:rsidRPr="00A76F5A">
        <w:rPr>
          <w:rFonts w:eastAsia="Calibri"/>
          <w:sz w:val="22"/>
          <w:szCs w:val="20"/>
          <w:lang w:val="uk-UA" w:eastAsia="uk-UA"/>
        </w:rPr>
        <w:t>. ун-т ім. Вадима Гетьмана".  К. : КНЕУ, 2008.  282 с.</w:t>
      </w:r>
    </w:p>
    <w:p w14:paraId="65E3730E" w14:textId="77777777" w:rsidR="00A76F5A" w:rsidRPr="00A76F5A" w:rsidRDefault="00A76F5A" w:rsidP="00A76F5A">
      <w:pPr>
        <w:spacing w:after="120"/>
        <w:ind w:left="426"/>
        <w:jc w:val="both"/>
        <w:rPr>
          <w:rFonts w:eastAsia="Calibri"/>
          <w:sz w:val="22"/>
          <w:szCs w:val="22"/>
          <w:lang w:val="uk-UA"/>
        </w:rPr>
      </w:pPr>
      <w:r w:rsidRPr="00A76F5A">
        <w:rPr>
          <w:rFonts w:eastAsia="Calibri"/>
          <w:sz w:val="22"/>
          <w:szCs w:val="22"/>
          <w:lang w:val="uk-UA" w:eastAsia="uk-UA"/>
        </w:rPr>
        <w:t xml:space="preserve">Методи, моделі і інформаційні технології в управлінні економічними системами різних рівнів ієрархії [Текст] : монографія / О. О. Бакаєв [та ін.] ; НАН України, </w:t>
      </w:r>
      <w:proofErr w:type="spellStart"/>
      <w:r w:rsidRPr="00A76F5A">
        <w:rPr>
          <w:rFonts w:eastAsia="Calibri"/>
          <w:sz w:val="22"/>
          <w:szCs w:val="22"/>
          <w:lang w:val="uk-UA" w:eastAsia="uk-UA"/>
        </w:rPr>
        <w:t>Міжнар</w:t>
      </w:r>
      <w:proofErr w:type="spellEnd"/>
      <w:r w:rsidRPr="00A76F5A">
        <w:rPr>
          <w:rFonts w:eastAsia="Calibri"/>
          <w:sz w:val="22"/>
          <w:szCs w:val="22"/>
          <w:lang w:val="uk-UA" w:eastAsia="uk-UA"/>
        </w:rPr>
        <w:t>. наук.-</w:t>
      </w:r>
      <w:proofErr w:type="spellStart"/>
      <w:r w:rsidRPr="00A76F5A">
        <w:rPr>
          <w:rFonts w:eastAsia="Calibri"/>
          <w:sz w:val="22"/>
          <w:szCs w:val="22"/>
          <w:lang w:val="uk-UA" w:eastAsia="uk-UA"/>
        </w:rPr>
        <w:t>навч</w:t>
      </w:r>
      <w:proofErr w:type="spellEnd"/>
      <w:r w:rsidRPr="00A76F5A">
        <w:rPr>
          <w:rFonts w:eastAsia="Calibri"/>
          <w:sz w:val="22"/>
          <w:szCs w:val="22"/>
          <w:lang w:val="uk-UA" w:eastAsia="uk-UA"/>
        </w:rPr>
        <w:t xml:space="preserve">. центр </w:t>
      </w:r>
      <w:proofErr w:type="spellStart"/>
      <w:r w:rsidRPr="00A76F5A">
        <w:rPr>
          <w:rFonts w:eastAsia="Calibri"/>
          <w:sz w:val="22"/>
          <w:szCs w:val="22"/>
          <w:lang w:val="uk-UA" w:eastAsia="uk-UA"/>
        </w:rPr>
        <w:t>інформ</w:t>
      </w:r>
      <w:proofErr w:type="spellEnd"/>
      <w:r w:rsidRPr="00A76F5A">
        <w:rPr>
          <w:rFonts w:eastAsia="Calibri"/>
          <w:sz w:val="22"/>
          <w:szCs w:val="22"/>
          <w:lang w:val="uk-UA" w:eastAsia="uk-UA"/>
        </w:rPr>
        <w:t xml:space="preserve">. технологій і систем.  К. : Логос, 2008.  127 с.  </w:t>
      </w:r>
      <w:proofErr w:type="spellStart"/>
      <w:r w:rsidRPr="00A76F5A">
        <w:rPr>
          <w:rFonts w:eastAsia="Calibri"/>
          <w:sz w:val="22"/>
          <w:szCs w:val="22"/>
          <w:lang w:val="uk-UA" w:eastAsia="uk-UA"/>
        </w:rPr>
        <w:t>Бібліогр</w:t>
      </w:r>
      <w:proofErr w:type="spellEnd"/>
      <w:r w:rsidRPr="00A76F5A">
        <w:rPr>
          <w:rFonts w:eastAsia="Calibri"/>
          <w:sz w:val="22"/>
          <w:szCs w:val="22"/>
          <w:lang w:val="uk-UA" w:eastAsia="uk-UA"/>
        </w:rPr>
        <w:t>.: с. 125-157.</w:t>
      </w:r>
    </w:p>
    <w:p w14:paraId="61C1CA8F" w14:textId="77777777" w:rsidR="00A76F5A" w:rsidRPr="00A76F5A" w:rsidRDefault="00A76F5A" w:rsidP="00A76F5A">
      <w:pPr>
        <w:keepNext/>
        <w:spacing w:before="120" w:after="120"/>
        <w:ind w:left="142"/>
        <w:jc w:val="both"/>
        <w:rPr>
          <w:rFonts w:eastAsia="Calibri"/>
          <w:b/>
          <w:i/>
          <w:sz w:val="22"/>
          <w:szCs w:val="28"/>
          <w:lang w:val="uk-UA"/>
        </w:rPr>
      </w:pPr>
      <w:r w:rsidRPr="00A76F5A">
        <w:rPr>
          <w:rFonts w:eastAsia="Calibri"/>
          <w:b/>
          <w:i/>
          <w:sz w:val="28"/>
          <w:szCs w:val="28"/>
          <w:lang w:val="uk-UA"/>
        </w:rPr>
        <w:t>4.3. Дистанційні курси та інформаційні ресурси</w:t>
      </w:r>
    </w:p>
    <w:p w14:paraId="6284AE0F" w14:textId="77777777" w:rsidR="00A76F5A" w:rsidRPr="00A76F5A" w:rsidRDefault="00A76F5A" w:rsidP="00A76F5A">
      <w:pPr>
        <w:numPr>
          <w:ilvl w:val="0"/>
          <w:numId w:val="27"/>
        </w:numPr>
        <w:rPr>
          <w:lang w:val="uk-UA"/>
        </w:rPr>
      </w:pPr>
      <w:r w:rsidRPr="00A76F5A">
        <w:rPr>
          <w:lang w:val="uk-UA"/>
        </w:rPr>
        <w:t xml:space="preserve">Облік праці і заробітної плати // </w:t>
      </w:r>
      <w:hyperlink r:id="rId9" w:history="1">
        <w:r w:rsidRPr="00A76F5A">
          <w:rPr>
            <w:color w:val="0563C1"/>
            <w:u w:val="single"/>
            <w:lang w:val="uk-UA"/>
          </w:rPr>
          <w:t>https://ispro.com.ua/</w:t>
        </w:r>
      </w:hyperlink>
    </w:p>
    <w:p w14:paraId="171654B0" w14:textId="77777777" w:rsidR="00A76F5A" w:rsidRPr="00A76F5A" w:rsidRDefault="00A76F5A" w:rsidP="00A76F5A">
      <w:pPr>
        <w:numPr>
          <w:ilvl w:val="0"/>
          <w:numId w:val="27"/>
        </w:numPr>
        <w:rPr>
          <w:lang w:val="uk-UA"/>
        </w:rPr>
      </w:pPr>
      <w:r w:rsidRPr="00A76F5A">
        <w:rPr>
          <w:lang w:val="uk-UA"/>
        </w:rPr>
        <w:t xml:space="preserve">HR-ліга // </w:t>
      </w:r>
      <w:hyperlink r:id="rId10" w:history="1">
        <w:r w:rsidRPr="00A76F5A">
          <w:rPr>
            <w:color w:val="0563C1"/>
            <w:u w:val="single"/>
            <w:lang w:val="uk-UA"/>
          </w:rPr>
          <w:t>https://hrliga.com/</w:t>
        </w:r>
      </w:hyperlink>
    </w:p>
    <w:p w14:paraId="4EBB923E" w14:textId="77777777" w:rsidR="00A76F5A" w:rsidRPr="00A76F5A" w:rsidRDefault="00A76F5A" w:rsidP="00A76F5A">
      <w:pPr>
        <w:numPr>
          <w:ilvl w:val="0"/>
          <w:numId w:val="27"/>
        </w:numPr>
        <w:rPr>
          <w:lang w:val="uk-UA"/>
        </w:rPr>
      </w:pPr>
      <w:r w:rsidRPr="00A76F5A">
        <w:rPr>
          <w:lang w:val="uk-UA"/>
        </w:rPr>
        <w:t xml:space="preserve">Кадровик 01 // </w:t>
      </w:r>
      <w:hyperlink r:id="rId11" w:history="1">
        <w:r w:rsidRPr="00A76F5A">
          <w:rPr>
            <w:color w:val="0563C1"/>
            <w:u w:val="single"/>
            <w:lang w:val="uk-UA"/>
          </w:rPr>
          <w:t>https://www.kadrovik01.com.ua/</w:t>
        </w:r>
      </w:hyperlink>
      <w:r w:rsidRPr="00A76F5A">
        <w:rPr>
          <w:lang w:val="uk-UA"/>
        </w:rPr>
        <w:t xml:space="preserve"> </w:t>
      </w:r>
    </w:p>
    <w:p w14:paraId="0CE6381B" w14:textId="77777777" w:rsidR="00A76F5A" w:rsidRPr="00A76F5A" w:rsidRDefault="00A76F5A" w:rsidP="00A76F5A">
      <w:pPr>
        <w:numPr>
          <w:ilvl w:val="0"/>
          <w:numId w:val="27"/>
        </w:numPr>
        <w:rPr>
          <w:lang w:val="uk-UA"/>
        </w:rPr>
      </w:pPr>
      <w:proofErr w:type="spellStart"/>
      <w:r w:rsidRPr="00A76F5A">
        <w:rPr>
          <w:lang w:val="uk-UA"/>
        </w:rPr>
        <w:t>HeadHunter</w:t>
      </w:r>
      <w:proofErr w:type="spellEnd"/>
      <w:r w:rsidRPr="00A76F5A">
        <w:rPr>
          <w:lang w:val="uk-UA"/>
        </w:rPr>
        <w:t xml:space="preserve"> UA // </w:t>
      </w:r>
      <w:hyperlink r:id="rId12" w:history="1">
        <w:r w:rsidRPr="00A76F5A">
          <w:rPr>
            <w:color w:val="0563C1"/>
            <w:u w:val="single"/>
            <w:lang w:val="uk-UA"/>
          </w:rPr>
          <w:t>https://hh.ua/</w:t>
        </w:r>
      </w:hyperlink>
      <w:r w:rsidRPr="00A76F5A">
        <w:rPr>
          <w:lang w:val="uk-UA"/>
        </w:rPr>
        <w:t xml:space="preserve">  </w:t>
      </w:r>
    </w:p>
    <w:p w14:paraId="770326A4" w14:textId="77777777" w:rsidR="00A76F5A" w:rsidRPr="00A76F5A" w:rsidRDefault="00A76F5A" w:rsidP="00A76F5A">
      <w:pPr>
        <w:numPr>
          <w:ilvl w:val="0"/>
          <w:numId w:val="27"/>
        </w:numPr>
        <w:rPr>
          <w:lang w:val="uk-UA"/>
        </w:rPr>
      </w:pPr>
      <w:r w:rsidRPr="00A76F5A">
        <w:rPr>
          <w:lang w:val="uk-UA"/>
        </w:rPr>
        <w:t xml:space="preserve">Rabota.ua // </w:t>
      </w:r>
      <w:hyperlink r:id="rId13" w:history="1">
        <w:r w:rsidRPr="00A76F5A">
          <w:rPr>
            <w:color w:val="0563C1"/>
            <w:u w:val="single"/>
            <w:lang w:val="uk-UA"/>
          </w:rPr>
          <w:t>https://rabota.ua</w:t>
        </w:r>
      </w:hyperlink>
      <w:r w:rsidRPr="00A76F5A">
        <w:rPr>
          <w:lang w:val="uk-UA"/>
        </w:rPr>
        <w:t xml:space="preserve"> </w:t>
      </w:r>
    </w:p>
    <w:p w14:paraId="4EEE62AE" w14:textId="77777777" w:rsidR="00A76F5A" w:rsidRPr="00A76F5A" w:rsidRDefault="00A76F5A" w:rsidP="00A76F5A">
      <w:pPr>
        <w:numPr>
          <w:ilvl w:val="0"/>
          <w:numId w:val="27"/>
        </w:numPr>
        <w:rPr>
          <w:lang w:val="uk-UA"/>
        </w:rPr>
      </w:pPr>
      <w:r w:rsidRPr="00A76F5A">
        <w:rPr>
          <w:lang w:val="uk-UA"/>
        </w:rPr>
        <w:t>https://document.online/</w:t>
      </w:r>
    </w:p>
    <w:p w14:paraId="2A4C85DA" w14:textId="77777777" w:rsidR="00A76F5A" w:rsidRPr="00A76F5A" w:rsidRDefault="00A76F5A" w:rsidP="00A76F5A">
      <w:pPr>
        <w:rPr>
          <w:lang w:val="uk-UA"/>
        </w:rPr>
      </w:pPr>
    </w:p>
    <w:p w14:paraId="1C3E7BC4" w14:textId="77777777" w:rsidR="00B150E5" w:rsidRPr="00CF6EDA" w:rsidRDefault="00B150E5" w:rsidP="00B150E5">
      <w:pPr>
        <w:rPr>
          <w:lang w:val="uk-UA"/>
        </w:rPr>
      </w:pPr>
    </w:p>
    <w:p w14:paraId="241ECCC5" w14:textId="77777777" w:rsidR="00B150E5" w:rsidRPr="002334E6" w:rsidRDefault="00B150E5" w:rsidP="00B150E5">
      <w:pPr>
        <w:jc w:val="center"/>
      </w:pPr>
    </w:p>
    <w:p w14:paraId="4CA26EBE" w14:textId="77777777" w:rsidR="002E5B21" w:rsidRDefault="002E5B21"/>
    <w:sectPr w:rsidR="002E5B21" w:rsidSect="00B150E5">
      <w:footerReference w:type="default" r:id="rId14"/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C016A" w14:textId="77777777" w:rsidR="00AE6793" w:rsidRDefault="00AE6793">
      <w:r>
        <w:separator/>
      </w:r>
    </w:p>
  </w:endnote>
  <w:endnote w:type="continuationSeparator" w:id="0">
    <w:p w14:paraId="32948158" w14:textId="77777777" w:rsidR="00AE6793" w:rsidRDefault="00AE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85A1C" w14:textId="77777777" w:rsidR="008C7936" w:rsidRDefault="008C7936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65059">
      <w:rPr>
        <w:rStyle w:val="ad"/>
        <w:noProof/>
      </w:rPr>
      <w:t>13</w:t>
    </w:r>
    <w:r>
      <w:rPr>
        <w:rStyle w:val="ad"/>
      </w:rPr>
      <w:fldChar w:fldCharType="end"/>
    </w:r>
  </w:p>
  <w:p w14:paraId="4345DE74" w14:textId="77777777" w:rsidR="008C7936" w:rsidRDefault="008C793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97CCE" w14:textId="77777777" w:rsidR="00AE6793" w:rsidRDefault="00AE6793">
      <w:r>
        <w:separator/>
      </w:r>
    </w:p>
  </w:footnote>
  <w:footnote w:type="continuationSeparator" w:id="0">
    <w:p w14:paraId="2CC9AD08" w14:textId="77777777" w:rsidR="00AE6793" w:rsidRDefault="00AE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A047EE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  <w:b/>
      </w:rPr>
    </w:lvl>
  </w:abstractNum>
  <w:abstractNum w:abstractNumId="1" w15:restartNumberingAfterBreak="0">
    <w:nsid w:val="01513CD5"/>
    <w:multiLevelType w:val="hybridMultilevel"/>
    <w:tmpl w:val="F2265F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5052D4"/>
    <w:multiLevelType w:val="hybridMultilevel"/>
    <w:tmpl w:val="CF462540"/>
    <w:lvl w:ilvl="0" w:tplc="E26A80C8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7F33C0"/>
    <w:multiLevelType w:val="hybridMultilevel"/>
    <w:tmpl w:val="2F4247FA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4D6879"/>
    <w:multiLevelType w:val="hybridMultilevel"/>
    <w:tmpl w:val="84CC04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A365FA"/>
    <w:multiLevelType w:val="multilevel"/>
    <w:tmpl w:val="EA30F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DE2309"/>
    <w:multiLevelType w:val="multilevel"/>
    <w:tmpl w:val="97668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753A38"/>
    <w:multiLevelType w:val="hybridMultilevel"/>
    <w:tmpl w:val="59B866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416A2F"/>
    <w:multiLevelType w:val="hybridMultilevel"/>
    <w:tmpl w:val="96968C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85D7E"/>
    <w:multiLevelType w:val="hybridMultilevel"/>
    <w:tmpl w:val="CD1C4E02"/>
    <w:lvl w:ilvl="0" w:tplc="3CB68882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7E527F7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Times New Roman" w:hint="default"/>
      </w:rPr>
    </w:lvl>
    <w:lvl w:ilvl="2" w:tplc="5E5ECD2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2A1E44D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BCEE7D5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Times New Roman" w:hint="default"/>
      </w:rPr>
    </w:lvl>
    <w:lvl w:ilvl="5" w:tplc="C15CA32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8789D7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1D909C2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Times New Roman" w:hint="default"/>
      </w:rPr>
    </w:lvl>
    <w:lvl w:ilvl="8" w:tplc="E458B99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0" w15:restartNumberingAfterBreak="0">
    <w:nsid w:val="2928153C"/>
    <w:multiLevelType w:val="hybridMultilevel"/>
    <w:tmpl w:val="AD18E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C51381"/>
    <w:multiLevelType w:val="hybridMultilevel"/>
    <w:tmpl w:val="F8D6AD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D64C11"/>
    <w:multiLevelType w:val="multilevel"/>
    <w:tmpl w:val="CA9C7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FE281F"/>
    <w:multiLevelType w:val="hybridMultilevel"/>
    <w:tmpl w:val="DB0291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505973"/>
    <w:multiLevelType w:val="hybridMultilevel"/>
    <w:tmpl w:val="A5F06B7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F0236C"/>
    <w:multiLevelType w:val="hybridMultilevel"/>
    <w:tmpl w:val="4B345D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153526"/>
    <w:multiLevelType w:val="hybridMultilevel"/>
    <w:tmpl w:val="78921D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927C8"/>
    <w:multiLevelType w:val="hybridMultilevel"/>
    <w:tmpl w:val="68ECAD9E"/>
    <w:lvl w:ilvl="0" w:tplc="0AB2B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179E"/>
    <w:multiLevelType w:val="hybridMultilevel"/>
    <w:tmpl w:val="66E6E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B37E2D"/>
    <w:multiLevelType w:val="hybridMultilevel"/>
    <w:tmpl w:val="AB043992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406290"/>
    <w:multiLevelType w:val="multilevel"/>
    <w:tmpl w:val="F744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AE56BB"/>
    <w:multiLevelType w:val="multilevel"/>
    <w:tmpl w:val="2A86C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6A33AD"/>
    <w:multiLevelType w:val="hybridMultilevel"/>
    <w:tmpl w:val="4F56E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A116CDD"/>
    <w:multiLevelType w:val="hybridMultilevel"/>
    <w:tmpl w:val="6756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934D6"/>
    <w:multiLevelType w:val="hybridMultilevel"/>
    <w:tmpl w:val="729C2A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EF15A71"/>
    <w:multiLevelType w:val="hybridMultilevel"/>
    <w:tmpl w:val="DA9AC3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1976D4D"/>
    <w:multiLevelType w:val="hybridMultilevel"/>
    <w:tmpl w:val="3D8A22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9"/>
  </w:num>
  <w:num w:numId="5">
    <w:abstractNumId w:val="8"/>
  </w:num>
  <w:num w:numId="6">
    <w:abstractNumId w:val="22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10"/>
  </w:num>
  <w:num w:numId="12">
    <w:abstractNumId w:val="25"/>
  </w:num>
  <w:num w:numId="13">
    <w:abstractNumId w:val="7"/>
  </w:num>
  <w:num w:numId="14">
    <w:abstractNumId w:val="18"/>
  </w:num>
  <w:num w:numId="15">
    <w:abstractNumId w:val="26"/>
  </w:num>
  <w:num w:numId="16">
    <w:abstractNumId w:val="11"/>
  </w:num>
  <w:num w:numId="17">
    <w:abstractNumId w:val="17"/>
  </w:num>
  <w:num w:numId="18">
    <w:abstractNumId w:val="24"/>
  </w:num>
  <w:num w:numId="19">
    <w:abstractNumId w:val="20"/>
  </w:num>
  <w:num w:numId="20">
    <w:abstractNumId w:val="15"/>
  </w:num>
  <w:num w:numId="21">
    <w:abstractNumId w:val="12"/>
  </w:num>
  <w:num w:numId="22">
    <w:abstractNumId w:val="21"/>
  </w:num>
  <w:num w:numId="23">
    <w:abstractNumId w:val="6"/>
  </w:num>
  <w:num w:numId="24">
    <w:abstractNumId w:val="14"/>
  </w:num>
  <w:num w:numId="25">
    <w:abstractNumId w:val="23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0E5"/>
    <w:rsid w:val="000117C9"/>
    <w:rsid w:val="000179E0"/>
    <w:rsid w:val="00025E18"/>
    <w:rsid w:val="0008067C"/>
    <w:rsid w:val="00090BDB"/>
    <w:rsid w:val="000B5B79"/>
    <w:rsid w:val="000E0474"/>
    <w:rsid w:val="001064EA"/>
    <w:rsid w:val="00123B0C"/>
    <w:rsid w:val="00127468"/>
    <w:rsid w:val="00140010"/>
    <w:rsid w:val="001A6AA2"/>
    <w:rsid w:val="001D154D"/>
    <w:rsid w:val="001F44F0"/>
    <w:rsid w:val="001F5DC7"/>
    <w:rsid w:val="0024379F"/>
    <w:rsid w:val="002E5B21"/>
    <w:rsid w:val="002F1AAA"/>
    <w:rsid w:val="0039784C"/>
    <w:rsid w:val="003B1E96"/>
    <w:rsid w:val="003C025E"/>
    <w:rsid w:val="003D07E2"/>
    <w:rsid w:val="003F2BAD"/>
    <w:rsid w:val="003F50B3"/>
    <w:rsid w:val="00407E3B"/>
    <w:rsid w:val="004102ED"/>
    <w:rsid w:val="0045499F"/>
    <w:rsid w:val="004610DE"/>
    <w:rsid w:val="004809C3"/>
    <w:rsid w:val="004A16AC"/>
    <w:rsid w:val="004E0861"/>
    <w:rsid w:val="004E60E2"/>
    <w:rsid w:val="005302D3"/>
    <w:rsid w:val="00562650"/>
    <w:rsid w:val="00586759"/>
    <w:rsid w:val="005C0CEE"/>
    <w:rsid w:val="00603848"/>
    <w:rsid w:val="00670FC8"/>
    <w:rsid w:val="006877B4"/>
    <w:rsid w:val="006A7A2C"/>
    <w:rsid w:val="006B35D7"/>
    <w:rsid w:val="006C213C"/>
    <w:rsid w:val="00710B2B"/>
    <w:rsid w:val="00713DA3"/>
    <w:rsid w:val="00733CE2"/>
    <w:rsid w:val="00762561"/>
    <w:rsid w:val="00786D0D"/>
    <w:rsid w:val="007A652F"/>
    <w:rsid w:val="007B0EBB"/>
    <w:rsid w:val="007C3528"/>
    <w:rsid w:val="007D4A60"/>
    <w:rsid w:val="007E1FA2"/>
    <w:rsid w:val="0080109B"/>
    <w:rsid w:val="00817A46"/>
    <w:rsid w:val="00824CD3"/>
    <w:rsid w:val="008826C6"/>
    <w:rsid w:val="00887E1D"/>
    <w:rsid w:val="008C6DB9"/>
    <w:rsid w:val="008C7936"/>
    <w:rsid w:val="00947E16"/>
    <w:rsid w:val="00996621"/>
    <w:rsid w:val="009C179F"/>
    <w:rsid w:val="00A37824"/>
    <w:rsid w:val="00A50F42"/>
    <w:rsid w:val="00A65059"/>
    <w:rsid w:val="00A76F5A"/>
    <w:rsid w:val="00AA7D6A"/>
    <w:rsid w:val="00AB4620"/>
    <w:rsid w:val="00AE6793"/>
    <w:rsid w:val="00B150E5"/>
    <w:rsid w:val="00BE3044"/>
    <w:rsid w:val="00BF19BD"/>
    <w:rsid w:val="00BF368F"/>
    <w:rsid w:val="00C03A80"/>
    <w:rsid w:val="00C37253"/>
    <w:rsid w:val="00C45902"/>
    <w:rsid w:val="00C46041"/>
    <w:rsid w:val="00C67E88"/>
    <w:rsid w:val="00CC308B"/>
    <w:rsid w:val="00CE2194"/>
    <w:rsid w:val="00CF6EDA"/>
    <w:rsid w:val="00D10E52"/>
    <w:rsid w:val="00D14C41"/>
    <w:rsid w:val="00D17137"/>
    <w:rsid w:val="00D34F7B"/>
    <w:rsid w:val="00D378D6"/>
    <w:rsid w:val="00D6039B"/>
    <w:rsid w:val="00D93732"/>
    <w:rsid w:val="00DB3F25"/>
    <w:rsid w:val="00DC1194"/>
    <w:rsid w:val="00DD2844"/>
    <w:rsid w:val="00DE7476"/>
    <w:rsid w:val="00DF12CE"/>
    <w:rsid w:val="00E760E9"/>
    <w:rsid w:val="00E768FB"/>
    <w:rsid w:val="00E96CD7"/>
    <w:rsid w:val="00ED4CBD"/>
    <w:rsid w:val="00F022A1"/>
    <w:rsid w:val="00F50721"/>
    <w:rsid w:val="00F55A53"/>
    <w:rsid w:val="00F87933"/>
    <w:rsid w:val="00FB088F"/>
    <w:rsid w:val="00FB4254"/>
    <w:rsid w:val="00FD5536"/>
    <w:rsid w:val="00FF2CBD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EAFF"/>
  <w15:docId w15:val="{7A2919AD-41A5-4F85-9812-E0D35E7B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10"/>
    <w:next w:val="a"/>
    <w:link w:val="11"/>
    <w:autoRedefine/>
    <w:uiPriority w:val="99"/>
    <w:qFormat/>
    <w:rsid w:val="00BE3044"/>
    <w:pPr>
      <w:keepNext/>
      <w:spacing w:before="180" w:after="180"/>
      <w:ind w:firstLine="0"/>
      <w:jc w:val="center"/>
      <w:outlineLvl w:val="0"/>
    </w:pPr>
    <w:rPr>
      <w:rFonts w:ascii="Times New Roman" w:hAnsi="Times New Roman"/>
      <w:b/>
      <w:cap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BF19BD"/>
    <w:pPr>
      <w:keepNext/>
      <w:spacing w:before="120" w:after="120"/>
      <w:ind w:left="142"/>
      <w:jc w:val="both"/>
      <w:outlineLvl w:val="1"/>
    </w:pPr>
    <w:rPr>
      <w:rFonts w:eastAsia="Calibri"/>
      <w:b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150E5"/>
    <w:pPr>
      <w:keepNext/>
      <w:keepLines/>
      <w:spacing w:before="240" w:after="120" w:line="360" w:lineRule="auto"/>
      <w:ind w:firstLine="720"/>
      <w:jc w:val="both"/>
      <w:outlineLvl w:val="2"/>
    </w:pPr>
    <w:rPr>
      <w:rFonts w:eastAsia="Calibri"/>
      <w:b/>
      <w:spacing w:val="4"/>
      <w:szCs w:val="20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B150E5"/>
    <w:pPr>
      <w:keepNext/>
      <w:spacing w:before="120" w:after="120"/>
      <w:ind w:left="709"/>
      <w:outlineLvl w:val="3"/>
    </w:pPr>
    <w:rPr>
      <w:rFonts w:ascii="Cambria" w:eastAsia="Calibri" w:hAnsi="Cambria"/>
      <w:i/>
      <w:szCs w:val="20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B150E5"/>
    <w:pPr>
      <w:keepNext/>
      <w:jc w:val="center"/>
      <w:outlineLvl w:val="4"/>
    </w:pPr>
    <w:rPr>
      <w:rFonts w:eastAsia="Calibri"/>
      <w:b/>
      <w:smallCaps/>
      <w:szCs w:val="20"/>
    </w:rPr>
  </w:style>
  <w:style w:type="paragraph" w:styleId="6">
    <w:name w:val="heading 6"/>
    <w:basedOn w:val="a"/>
    <w:next w:val="a"/>
    <w:link w:val="60"/>
    <w:uiPriority w:val="99"/>
    <w:qFormat/>
    <w:rsid w:val="00B150E5"/>
    <w:pPr>
      <w:keepNext/>
      <w:spacing w:before="120" w:after="120"/>
      <w:jc w:val="center"/>
      <w:outlineLvl w:val="5"/>
    </w:pPr>
    <w:rPr>
      <w:rFonts w:eastAsia="Calibri"/>
      <w:b/>
      <w:smallCaps/>
      <w:szCs w:val="20"/>
    </w:rPr>
  </w:style>
  <w:style w:type="paragraph" w:styleId="7">
    <w:name w:val="heading 7"/>
    <w:basedOn w:val="a"/>
    <w:next w:val="a"/>
    <w:link w:val="70"/>
    <w:uiPriority w:val="99"/>
    <w:qFormat/>
    <w:rsid w:val="00B150E5"/>
    <w:pPr>
      <w:keepNext/>
      <w:keepLines/>
      <w:spacing w:before="40"/>
      <w:outlineLvl w:val="6"/>
    </w:pPr>
    <w:rPr>
      <w:rFonts w:ascii="Cambria" w:eastAsia="Calibri" w:hAnsi="Cambria"/>
      <w:i/>
      <w:color w:val="243F6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150E5"/>
    <w:pPr>
      <w:spacing w:before="240" w:after="60"/>
      <w:outlineLvl w:val="7"/>
    </w:pPr>
    <w:rPr>
      <w:rFonts w:eastAsia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next w:val="a3"/>
    <w:link w:val="12"/>
    <w:uiPriority w:val="99"/>
    <w:rsid w:val="00B150E5"/>
    <w:pPr>
      <w:spacing w:before="60" w:after="60"/>
      <w:ind w:firstLine="706"/>
      <w:jc w:val="both"/>
    </w:pPr>
    <w:rPr>
      <w:rFonts w:ascii="Calibri" w:eastAsia="Calibri" w:hAnsi="Calibri"/>
      <w:szCs w:val="20"/>
    </w:rPr>
  </w:style>
  <w:style w:type="paragraph" w:styleId="a3">
    <w:name w:val="Body Text"/>
    <w:basedOn w:val="a"/>
    <w:link w:val="a4"/>
    <w:uiPriority w:val="99"/>
    <w:rsid w:val="00B150E5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150E5"/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12">
    <w:name w:val="Стиль1 Знак"/>
    <w:link w:val="10"/>
    <w:uiPriority w:val="99"/>
    <w:locked/>
    <w:rsid w:val="00B150E5"/>
    <w:rPr>
      <w:rFonts w:ascii="Calibri" w:eastAsia="Calibri" w:hAnsi="Calibri" w:cs="Times New Roman"/>
      <w:sz w:val="24"/>
      <w:szCs w:val="20"/>
      <w:lang w:val="ru-RU" w:eastAsia="ru-RU"/>
    </w:rPr>
  </w:style>
  <w:style w:type="character" w:customStyle="1" w:styleId="11">
    <w:name w:val="Заголовок 1 Знак"/>
    <w:basedOn w:val="a0"/>
    <w:link w:val="1"/>
    <w:uiPriority w:val="99"/>
    <w:rsid w:val="00BE3044"/>
    <w:rPr>
      <w:rFonts w:ascii="Times New Roman" w:eastAsia="Calibri" w:hAnsi="Times New Roman" w:cs="Times New Roman"/>
      <w:b/>
      <w:cap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BF19BD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50E5"/>
    <w:rPr>
      <w:rFonts w:ascii="Times New Roman" w:eastAsia="Calibri" w:hAnsi="Times New Roman" w:cs="Times New Roman"/>
      <w:b/>
      <w:spacing w:val="4"/>
      <w:sz w:val="24"/>
      <w:szCs w:val="20"/>
      <w:lang w:val="ru-RU" w:eastAsia="uk-UA"/>
    </w:rPr>
  </w:style>
  <w:style w:type="character" w:customStyle="1" w:styleId="40">
    <w:name w:val="Заголовок 4 Знак"/>
    <w:basedOn w:val="a0"/>
    <w:link w:val="4"/>
    <w:uiPriority w:val="99"/>
    <w:rsid w:val="00B150E5"/>
    <w:rPr>
      <w:rFonts w:ascii="Cambria" w:eastAsia="Calibri" w:hAnsi="Cambria" w:cs="Times New Roman"/>
      <w:i/>
      <w:sz w:val="24"/>
      <w:szCs w:val="20"/>
      <w:u w:val="single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B150E5"/>
    <w:rPr>
      <w:rFonts w:ascii="Times New Roman" w:eastAsia="Calibri" w:hAnsi="Times New Roman" w:cs="Times New Roman"/>
      <w:b/>
      <w:smallCaps/>
      <w:sz w:val="24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B150E5"/>
    <w:rPr>
      <w:rFonts w:ascii="Times New Roman" w:eastAsia="Calibri" w:hAnsi="Times New Roman" w:cs="Times New Roman"/>
      <w:b/>
      <w:smallCaps/>
      <w:sz w:val="24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B150E5"/>
    <w:rPr>
      <w:rFonts w:ascii="Cambria" w:eastAsia="Calibri" w:hAnsi="Cambria" w:cs="Times New Roman"/>
      <w:i/>
      <w:color w:val="243F60"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150E5"/>
    <w:rPr>
      <w:rFonts w:ascii="Times New Roman" w:eastAsia="Calibri" w:hAnsi="Times New Roman" w:cs="Times New Roman"/>
      <w:i/>
      <w:sz w:val="24"/>
      <w:szCs w:val="20"/>
      <w:lang w:val="ru-RU" w:eastAsia="ru-RU"/>
    </w:rPr>
  </w:style>
  <w:style w:type="paragraph" w:customStyle="1" w:styleId="21">
    <w:name w:val="Стиль2"/>
    <w:basedOn w:val="10"/>
    <w:link w:val="22"/>
    <w:uiPriority w:val="99"/>
    <w:rsid w:val="00B150E5"/>
    <w:rPr>
      <w:b/>
    </w:rPr>
  </w:style>
  <w:style w:type="character" w:customStyle="1" w:styleId="22">
    <w:name w:val="Стиль2 Знак"/>
    <w:link w:val="21"/>
    <w:uiPriority w:val="99"/>
    <w:locked/>
    <w:rsid w:val="00B150E5"/>
    <w:rPr>
      <w:rFonts w:ascii="Calibri" w:eastAsia="Calibri" w:hAnsi="Calibri" w:cs="Times New Roman"/>
      <w:b/>
      <w:sz w:val="24"/>
      <w:szCs w:val="20"/>
      <w:lang w:val="ru-RU" w:eastAsia="ru-RU"/>
    </w:rPr>
  </w:style>
  <w:style w:type="paragraph" w:styleId="23">
    <w:name w:val="Body Text Indent 2"/>
    <w:basedOn w:val="a"/>
    <w:link w:val="24"/>
    <w:uiPriority w:val="99"/>
    <w:rsid w:val="00B150E5"/>
    <w:pPr>
      <w:ind w:firstLine="567"/>
      <w:jc w:val="both"/>
    </w:pPr>
    <w:rPr>
      <w:rFonts w:eastAsia="Calibri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150E5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rsid w:val="00B150E5"/>
    <w:pPr>
      <w:ind w:right="651" w:firstLine="851"/>
      <w:jc w:val="both"/>
    </w:pPr>
    <w:rPr>
      <w:rFonts w:eastAsia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150E5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3">
    <w:name w:val="Обычный1"/>
    <w:uiPriority w:val="99"/>
    <w:rsid w:val="00B15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B150E5"/>
    <w:pPr>
      <w:spacing w:before="120" w:after="120"/>
      <w:jc w:val="center"/>
    </w:pPr>
    <w:rPr>
      <w:rFonts w:ascii="Cambria" w:eastAsia="Calibri" w:hAnsi="Cambria"/>
      <w:smallCaps/>
      <w:sz w:val="20"/>
      <w:szCs w:val="20"/>
    </w:rPr>
  </w:style>
  <w:style w:type="character" w:customStyle="1" w:styleId="a8">
    <w:name w:val="Заголовок Знак"/>
    <w:basedOn w:val="a0"/>
    <w:link w:val="a7"/>
    <w:uiPriority w:val="99"/>
    <w:rsid w:val="00B150E5"/>
    <w:rPr>
      <w:rFonts w:ascii="Cambria" w:eastAsia="Calibri" w:hAnsi="Cambria" w:cs="Times New Roman"/>
      <w:smallCaps/>
      <w:sz w:val="20"/>
      <w:szCs w:val="20"/>
      <w:lang w:val="ru-RU" w:eastAsia="ru-RU"/>
    </w:rPr>
  </w:style>
  <w:style w:type="paragraph" w:styleId="a9">
    <w:name w:val="footnote text"/>
    <w:basedOn w:val="a"/>
    <w:link w:val="aa"/>
    <w:uiPriority w:val="99"/>
    <w:semiHidden/>
    <w:rsid w:val="00B150E5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150E5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31">
    <w:name w:val="Body Text Indent 3"/>
    <w:basedOn w:val="a"/>
    <w:link w:val="32"/>
    <w:uiPriority w:val="99"/>
    <w:rsid w:val="00B150E5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150E5"/>
    <w:rPr>
      <w:rFonts w:ascii="Times New Roman" w:eastAsia="Calibri" w:hAnsi="Times New Roman" w:cs="Times New Roman"/>
      <w:sz w:val="16"/>
      <w:szCs w:val="20"/>
      <w:lang w:val="ru-RU" w:eastAsia="ru-RU"/>
    </w:rPr>
  </w:style>
  <w:style w:type="paragraph" w:styleId="ab">
    <w:name w:val="footer"/>
    <w:basedOn w:val="a"/>
    <w:link w:val="ac"/>
    <w:uiPriority w:val="99"/>
    <w:rsid w:val="00B150E5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B150E5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styleId="ad">
    <w:name w:val="page number"/>
    <w:basedOn w:val="a0"/>
    <w:uiPriority w:val="99"/>
    <w:rsid w:val="00B150E5"/>
    <w:rPr>
      <w:rFonts w:cs="Times New Roman"/>
    </w:rPr>
  </w:style>
  <w:style w:type="paragraph" w:styleId="33">
    <w:name w:val="Body Text 3"/>
    <w:basedOn w:val="a"/>
    <w:link w:val="34"/>
    <w:uiPriority w:val="99"/>
    <w:rsid w:val="00B150E5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B150E5"/>
    <w:rPr>
      <w:rFonts w:ascii="Times New Roman" w:eastAsia="Calibri" w:hAnsi="Times New Roman" w:cs="Times New Roman"/>
      <w:sz w:val="16"/>
      <w:szCs w:val="20"/>
      <w:lang w:val="ru-RU" w:eastAsia="ru-RU"/>
    </w:rPr>
  </w:style>
  <w:style w:type="character" w:customStyle="1" w:styleId="normaltext1">
    <w:name w:val="normal_text1"/>
    <w:uiPriority w:val="99"/>
    <w:rsid w:val="00B150E5"/>
    <w:rPr>
      <w:rFonts w:ascii="Arial" w:hAnsi="Arial"/>
      <w:sz w:val="28"/>
    </w:rPr>
  </w:style>
  <w:style w:type="paragraph" w:styleId="ae">
    <w:name w:val="Block Text"/>
    <w:basedOn w:val="a"/>
    <w:uiPriority w:val="99"/>
    <w:rsid w:val="00B150E5"/>
    <w:pPr>
      <w:ind w:left="567" w:right="1132"/>
    </w:pPr>
    <w:rPr>
      <w:sz w:val="28"/>
      <w:szCs w:val="28"/>
      <w:lang w:val="uk-UA"/>
    </w:rPr>
  </w:style>
  <w:style w:type="paragraph" w:styleId="af">
    <w:name w:val="Normal (Web)"/>
    <w:basedOn w:val="a"/>
    <w:uiPriority w:val="99"/>
    <w:rsid w:val="00B150E5"/>
    <w:pPr>
      <w:spacing w:before="100" w:beforeAutospacing="1" w:after="100" w:afterAutospacing="1"/>
    </w:pPr>
  </w:style>
  <w:style w:type="character" w:customStyle="1" w:styleId="linksel1">
    <w:name w:val="linksel1"/>
    <w:uiPriority w:val="99"/>
    <w:rsid w:val="00B150E5"/>
    <w:rPr>
      <w:rFonts w:ascii="Arial" w:hAnsi="Arial"/>
      <w:b/>
      <w:color w:val="000000"/>
      <w:sz w:val="18"/>
      <w:u w:val="none"/>
      <w:effect w:val="none"/>
    </w:rPr>
  </w:style>
  <w:style w:type="character" w:styleId="af0">
    <w:name w:val="Strong"/>
    <w:basedOn w:val="a0"/>
    <w:uiPriority w:val="22"/>
    <w:qFormat/>
    <w:rsid w:val="00B150E5"/>
    <w:rPr>
      <w:rFonts w:cs="Times New Roman"/>
      <w:b/>
    </w:rPr>
  </w:style>
  <w:style w:type="character" w:customStyle="1" w:styleId="af1">
    <w:name w:val="Текст выноски Знак"/>
    <w:basedOn w:val="a0"/>
    <w:link w:val="af2"/>
    <w:uiPriority w:val="99"/>
    <w:semiHidden/>
    <w:rsid w:val="00B150E5"/>
    <w:rPr>
      <w:rFonts w:ascii="Tahoma" w:eastAsia="Calibri" w:hAnsi="Tahoma" w:cs="Times New Roman"/>
      <w:sz w:val="16"/>
      <w:szCs w:val="20"/>
      <w:lang w:val="ru-RU" w:eastAsia="ru-RU"/>
    </w:rPr>
  </w:style>
  <w:style w:type="paragraph" w:styleId="af2">
    <w:name w:val="Balloon Text"/>
    <w:basedOn w:val="a"/>
    <w:link w:val="af1"/>
    <w:uiPriority w:val="99"/>
    <w:semiHidden/>
    <w:rsid w:val="00B150E5"/>
    <w:rPr>
      <w:rFonts w:ascii="Tahoma" w:eastAsia="Calibri" w:hAnsi="Tahoma"/>
      <w:sz w:val="16"/>
      <w:szCs w:val="20"/>
    </w:rPr>
  </w:style>
  <w:style w:type="paragraph" w:styleId="af3">
    <w:name w:val="List Paragraph"/>
    <w:basedOn w:val="a"/>
    <w:uiPriority w:val="99"/>
    <w:qFormat/>
    <w:rsid w:val="00B150E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er21">
    <w:name w:val="header21"/>
    <w:uiPriority w:val="99"/>
    <w:rsid w:val="00B150E5"/>
    <w:rPr>
      <w:rFonts w:ascii="Tahoma" w:hAnsi="Tahoma"/>
      <w:b/>
      <w:color w:val="auto"/>
      <w:sz w:val="15"/>
      <w:u w:val="none"/>
      <w:effect w:val="none"/>
    </w:rPr>
  </w:style>
  <w:style w:type="character" w:customStyle="1" w:styleId="header1">
    <w:name w:val="header1"/>
    <w:uiPriority w:val="99"/>
    <w:rsid w:val="00B150E5"/>
    <w:rPr>
      <w:rFonts w:ascii="Tahoma" w:hAnsi="Tahoma"/>
      <w:b/>
      <w:color w:val="auto"/>
      <w:sz w:val="15"/>
      <w:u w:val="none"/>
      <w:effect w:val="none"/>
    </w:rPr>
  </w:style>
  <w:style w:type="character" w:styleId="af4">
    <w:name w:val="Emphasis"/>
    <w:basedOn w:val="a0"/>
    <w:uiPriority w:val="99"/>
    <w:qFormat/>
    <w:rsid w:val="00B150E5"/>
    <w:rPr>
      <w:rFonts w:cs="Times New Roman"/>
      <w:i/>
    </w:rPr>
  </w:style>
  <w:style w:type="paragraph" w:styleId="af5">
    <w:name w:val="header"/>
    <w:basedOn w:val="a"/>
    <w:link w:val="af6"/>
    <w:uiPriority w:val="99"/>
    <w:rsid w:val="00B150E5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B150E5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hps">
    <w:name w:val="hps"/>
    <w:uiPriority w:val="99"/>
    <w:rsid w:val="00B150E5"/>
  </w:style>
  <w:style w:type="character" w:customStyle="1" w:styleId="atn">
    <w:name w:val="atn"/>
    <w:uiPriority w:val="99"/>
    <w:rsid w:val="00B150E5"/>
  </w:style>
  <w:style w:type="paragraph" w:styleId="af7">
    <w:name w:val="TOC Heading"/>
    <w:basedOn w:val="1"/>
    <w:next w:val="a"/>
    <w:uiPriority w:val="99"/>
    <w:qFormat/>
    <w:rsid w:val="00B150E5"/>
    <w:pPr>
      <w:keepLines/>
      <w:spacing w:before="240" w:after="0" w:line="259" w:lineRule="auto"/>
      <w:jc w:val="left"/>
      <w:outlineLvl w:val="9"/>
    </w:pPr>
    <w:rPr>
      <w:rFonts w:ascii="Calibri Light" w:hAnsi="Calibri Light" w:cs="Calibri Light"/>
      <w:b w:val="0"/>
      <w:smallCaps/>
      <w:color w:val="2E74B5"/>
      <w:lang w:eastAsia="uk-UA"/>
    </w:rPr>
  </w:style>
  <w:style w:type="paragraph" w:styleId="14">
    <w:name w:val="toc 1"/>
    <w:basedOn w:val="a"/>
    <w:next w:val="a"/>
    <w:autoRedefine/>
    <w:uiPriority w:val="99"/>
    <w:rsid w:val="00A65059"/>
    <w:pPr>
      <w:jc w:val="both"/>
    </w:pPr>
    <w:rPr>
      <w:rFonts w:ascii="Cambria" w:hAnsi="Cambria"/>
      <w:lang w:val="uk-UA"/>
    </w:rPr>
  </w:style>
  <w:style w:type="paragraph" w:styleId="25">
    <w:name w:val="toc 2"/>
    <w:basedOn w:val="a"/>
    <w:next w:val="a"/>
    <w:autoRedefine/>
    <w:uiPriority w:val="99"/>
    <w:rsid w:val="00B150E5"/>
    <w:pPr>
      <w:ind w:left="240"/>
    </w:pPr>
  </w:style>
  <w:style w:type="character" w:styleId="af8">
    <w:name w:val="Hyperlink"/>
    <w:basedOn w:val="a0"/>
    <w:uiPriority w:val="99"/>
    <w:rsid w:val="00B150E5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B150E5"/>
  </w:style>
  <w:style w:type="paragraph" w:styleId="35">
    <w:name w:val="toc 3"/>
    <w:basedOn w:val="a"/>
    <w:next w:val="a"/>
    <w:autoRedefine/>
    <w:uiPriority w:val="99"/>
    <w:rsid w:val="00B150E5"/>
    <w:pPr>
      <w:spacing w:after="100"/>
      <w:ind w:left="480"/>
    </w:pPr>
  </w:style>
  <w:style w:type="character" w:customStyle="1" w:styleId="snmenutitle">
    <w:name w:val="sn_menu_title"/>
    <w:uiPriority w:val="99"/>
    <w:rsid w:val="00B150E5"/>
  </w:style>
  <w:style w:type="character" w:customStyle="1" w:styleId="HTML">
    <w:name w:val="Стандартный HTML Знак"/>
    <w:basedOn w:val="a0"/>
    <w:link w:val="HTML0"/>
    <w:uiPriority w:val="99"/>
    <w:semiHidden/>
    <w:rsid w:val="00B150E5"/>
    <w:rPr>
      <w:rFonts w:ascii="Courier New" w:eastAsia="Calibri" w:hAnsi="Courier New" w:cs="Times New Roman"/>
      <w:sz w:val="20"/>
      <w:szCs w:val="20"/>
      <w:lang w:val="ru-RU" w:eastAsia="uk-UA"/>
    </w:rPr>
  </w:style>
  <w:style w:type="paragraph" w:styleId="HTML0">
    <w:name w:val="HTML Preformatted"/>
    <w:basedOn w:val="a"/>
    <w:link w:val="HTML"/>
    <w:uiPriority w:val="99"/>
    <w:semiHidden/>
    <w:rsid w:val="00B15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eastAsia="uk-UA"/>
    </w:rPr>
  </w:style>
  <w:style w:type="character" w:customStyle="1" w:styleId="af9">
    <w:name w:val="Текст Знак"/>
    <w:basedOn w:val="a0"/>
    <w:link w:val="afa"/>
    <w:uiPriority w:val="99"/>
    <w:semiHidden/>
    <w:rsid w:val="00B150E5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fa">
    <w:name w:val="Plain Text"/>
    <w:basedOn w:val="a"/>
    <w:link w:val="af9"/>
    <w:uiPriority w:val="99"/>
    <w:semiHidden/>
    <w:rsid w:val="00B150E5"/>
    <w:pPr>
      <w:keepNext/>
      <w:spacing w:after="120"/>
      <w:ind w:left="113"/>
    </w:pPr>
    <w:rPr>
      <w:rFonts w:eastAsia="Calibri"/>
      <w:sz w:val="20"/>
      <w:szCs w:val="20"/>
    </w:rPr>
  </w:style>
  <w:style w:type="paragraph" w:customStyle="1" w:styleId="rtejustify">
    <w:name w:val="rtejustify"/>
    <w:basedOn w:val="a"/>
    <w:rsid w:val="00025E18"/>
    <w:pPr>
      <w:spacing w:before="100" w:beforeAutospacing="1" w:after="100" w:afterAutospacing="1"/>
    </w:pPr>
    <w:rPr>
      <w:lang w:val="uk-UA" w:eastAsia="uk-UA"/>
    </w:rPr>
  </w:style>
  <w:style w:type="character" w:customStyle="1" w:styleId="docdata">
    <w:name w:val="docdata"/>
    <w:aliases w:val="docy,v5,2213,baiaagaaboqcaaadegqaaawibaaaaaaaaaaaaaaaaaaaaaaaaaaaaaaaaaaaaaaaaaaaaaaaaaaaaaaaaaaaaaaaaaaaaaaaaaaaaaaaaaaaaaaaaaaaaaaaaaaaaaaaaaaaaaaaaaaaaaaaaaaaaaaaaaaaaaaaaaaaaaaaaaaaaaaaaaaaaaaaaaaaaaaaaaaaaaaaaaaaaaaaaaaaaaaaaaaaaaaaaaaaaaaa"/>
    <w:basedOn w:val="a0"/>
    <w:rsid w:val="00824CD3"/>
  </w:style>
  <w:style w:type="character" w:customStyle="1" w:styleId="26">
    <w:name w:val="Основной текст (2)_"/>
    <w:basedOn w:val="a0"/>
    <w:link w:val="27"/>
    <w:rsid w:val="004E08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6"/>
    <w:rsid w:val="004E086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9pt">
    <w:name w:val="Основной текст (2) + 9 pt;Курсив"/>
    <w:basedOn w:val="26"/>
    <w:rsid w:val="004E08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27">
    <w:name w:val="Основной текст (2)"/>
    <w:basedOn w:val="a"/>
    <w:link w:val="26"/>
    <w:rsid w:val="004E0861"/>
    <w:pPr>
      <w:widowControl w:val="0"/>
      <w:shd w:val="clear" w:color="auto" w:fill="FFFFFF"/>
      <w:spacing w:before="100" w:line="278" w:lineRule="exact"/>
    </w:pPr>
    <w:rPr>
      <w:sz w:val="22"/>
      <w:szCs w:val="22"/>
      <w:lang w:val="uk-UA" w:eastAsia="en-US"/>
    </w:rPr>
  </w:style>
  <w:style w:type="character" w:customStyle="1" w:styleId="100">
    <w:name w:val="Основной текст (10)_"/>
    <w:basedOn w:val="a0"/>
    <w:link w:val="101"/>
    <w:rsid w:val="004E0861"/>
    <w:rPr>
      <w:rFonts w:ascii="Segoe UI" w:eastAsia="Segoe UI" w:hAnsi="Segoe UI" w:cs="Segoe UI"/>
      <w:i/>
      <w:i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E0861"/>
    <w:pPr>
      <w:widowControl w:val="0"/>
      <w:shd w:val="clear" w:color="auto" w:fill="FFFFFF"/>
      <w:spacing w:line="285" w:lineRule="exact"/>
      <w:ind w:firstLine="560"/>
      <w:jc w:val="both"/>
    </w:pPr>
    <w:rPr>
      <w:rFonts w:ascii="Segoe UI" w:eastAsia="Segoe UI" w:hAnsi="Segoe UI" w:cs="Segoe UI"/>
      <w:i/>
      <w:iCs/>
      <w:sz w:val="22"/>
      <w:szCs w:val="22"/>
      <w:lang w:val="uk-UA" w:eastAsia="en-US"/>
    </w:rPr>
  </w:style>
  <w:style w:type="character" w:customStyle="1" w:styleId="2SegoeUI11pt">
    <w:name w:val="Основной текст (2) + Segoe UI;11 pt;Курсив"/>
    <w:basedOn w:val="26"/>
    <w:rsid w:val="00BE304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BE3044"/>
    <w:rPr>
      <w:rFonts w:ascii="Segoe UI" w:eastAsia="Segoe UI" w:hAnsi="Segoe UI" w:cs="Segoe UI"/>
      <w:i/>
      <w:iCs/>
      <w:shd w:val="clear" w:color="auto" w:fill="FFFFFF"/>
    </w:rPr>
  </w:style>
  <w:style w:type="character" w:customStyle="1" w:styleId="24pt">
    <w:name w:val="Основной текст (2) + 4 pt"/>
    <w:basedOn w:val="26"/>
    <w:rsid w:val="00BE3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 w:bidi="uk-UA"/>
    </w:rPr>
  </w:style>
  <w:style w:type="character" w:customStyle="1" w:styleId="9TimesNewRoman4pt">
    <w:name w:val="Основной текст (9) + Times New Roman;4 pt;Не курсив"/>
    <w:basedOn w:val="9"/>
    <w:rsid w:val="00BE30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uk-UA" w:eastAsia="uk-UA" w:bidi="uk-UA"/>
    </w:rPr>
  </w:style>
  <w:style w:type="character" w:customStyle="1" w:styleId="9TimesNewRoman12pt">
    <w:name w:val="Основной текст (9) + Times New Roman;12 pt;Не курсив"/>
    <w:basedOn w:val="9"/>
    <w:rsid w:val="00BE30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90">
    <w:name w:val="Основной текст (9)"/>
    <w:basedOn w:val="a"/>
    <w:link w:val="9"/>
    <w:rsid w:val="00BE3044"/>
    <w:pPr>
      <w:widowControl w:val="0"/>
      <w:shd w:val="clear" w:color="auto" w:fill="FFFFFF"/>
      <w:spacing w:before="120" w:line="285" w:lineRule="exact"/>
      <w:ind w:firstLine="600"/>
      <w:jc w:val="both"/>
    </w:pPr>
    <w:rPr>
      <w:rFonts w:ascii="Segoe UI" w:eastAsia="Segoe UI" w:hAnsi="Segoe UI" w:cs="Segoe UI"/>
      <w:i/>
      <w:iCs/>
      <w:sz w:val="22"/>
      <w:szCs w:val="22"/>
      <w:lang w:val="uk-UA" w:eastAsia="en-US"/>
    </w:rPr>
  </w:style>
  <w:style w:type="character" w:customStyle="1" w:styleId="afb">
    <w:name w:val="Подпись к таблице_"/>
    <w:basedOn w:val="a0"/>
    <w:link w:val="afc"/>
    <w:rsid w:val="00D937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D93732"/>
    <w:pPr>
      <w:widowControl w:val="0"/>
      <w:shd w:val="clear" w:color="auto" w:fill="FFFFFF"/>
      <w:spacing w:line="285" w:lineRule="exact"/>
      <w:jc w:val="both"/>
    </w:pPr>
    <w:rPr>
      <w:sz w:val="22"/>
      <w:szCs w:val="22"/>
      <w:lang w:val="uk-UA" w:eastAsia="en-US"/>
    </w:rPr>
  </w:style>
  <w:style w:type="character" w:customStyle="1" w:styleId="51">
    <w:name w:val="Основной текст (5)_"/>
    <w:basedOn w:val="a0"/>
    <w:link w:val="52"/>
    <w:rsid w:val="00D937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">
    <w:name w:val="Подпись к таблице Exact"/>
    <w:basedOn w:val="a0"/>
    <w:rsid w:val="00D93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52">
    <w:name w:val="Основной текст (5)"/>
    <w:basedOn w:val="a"/>
    <w:link w:val="51"/>
    <w:rsid w:val="00D93732"/>
    <w:pPr>
      <w:widowControl w:val="0"/>
      <w:shd w:val="clear" w:color="auto" w:fill="FFFFFF"/>
      <w:spacing w:line="266" w:lineRule="exact"/>
      <w:jc w:val="both"/>
    </w:pPr>
    <w:rPr>
      <w:b/>
      <w:bCs/>
      <w:sz w:val="22"/>
      <w:szCs w:val="22"/>
      <w:lang w:val="uk-UA" w:eastAsia="en-US"/>
    </w:rPr>
  </w:style>
  <w:style w:type="character" w:customStyle="1" w:styleId="28pt">
    <w:name w:val="Основной текст (2) + 8 pt"/>
    <w:basedOn w:val="26"/>
    <w:rsid w:val="00BF1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table" w:styleId="afd">
    <w:name w:val="Table Grid"/>
    <w:basedOn w:val="a1"/>
    <w:uiPriority w:val="99"/>
    <w:unhideWhenUsed/>
    <w:rsid w:val="00DC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3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07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ro.com.ua/is-pro/accordion-contents/" TargetMode="External"/><Relationship Id="rId13" Type="http://schemas.openxmlformats.org/officeDocument/2006/relationships/hyperlink" Target="https://rabota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h.u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drovik01.com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rlig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pro.com.u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6985-515B-499B-99D6-43110EF5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13</Pages>
  <Words>3886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Professional</cp:lastModifiedBy>
  <cp:revision>16</cp:revision>
  <dcterms:created xsi:type="dcterms:W3CDTF">2021-09-22T06:06:00Z</dcterms:created>
  <dcterms:modified xsi:type="dcterms:W3CDTF">2022-09-05T09:34:00Z</dcterms:modified>
</cp:coreProperties>
</file>